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683D8C" w:rsidRPr="00683D8C" w:rsidRDefault="00683D8C" w:rsidP="00683D8C">
      <w:pPr>
        <w:ind w:left="72" w:right="1415" w:hanging="248"/>
        <w:jc w:val="center"/>
        <w:rPr>
          <w:rFonts w:ascii="Franklin Gothic Book" w:eastAsia="Times" w:hAnsi="Franklin Gothic Book" w:cs="Verdana,Bold"/>
          <w:b/>
          <w:bCs/>
          <w:szCs w:val="20"/>
        </w:rPr>
      </w:pPr>
      <w:r w:rsidRPr="00683D8C">
        <w:rPr>
          <w:rFonts w:ascii="Franklin Gothic Book" w:hAnsi="Franklin Gothic Book"/>
          <w:noProof/>
          <w:szCs w:val="20"/>
        </w:rPr>
        <w:drawing>
          <wp:anchor distT="0" distB="0" distL="114300" distR="114300" simplePos="0" relativeHeight="251661312" behindDoc="1" locked="0" layoutInCell="1" allowOverlap="1" wp14:anchorId="0F67A260" wp14:editId="15CCF0F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D8C">
        <w:rPr>
          <w:rFonts w:ascii="Franklin Gothic Book" w:eastAsia="Times" w:hAnsi="Franklin Gothic Book" w:cs="Verdana,Bold"/>
          <w:b/>
          <w:bCs/>
          <w:szCs w:val="20"/>
        </w:rPr>
        <w:t>Ogłoszenie</w:t>
      </w:r>
    </w:p>
    <w:p w:rsidR="00683D8C" w:rsidRPr="00683D8C" w:rsidRDefault="00683D8C" w:rsidP="00683D8C">
      <w:pPr>
        <w:ind w:left="72" w:right="1415" w:hanging="248"/>
        <w:jc w:val="center"/>
        <w:rPr>
          <w:rFonts w:ascii="Franklin Gothic Book" w:hAnsi="Franklin Gothic Book"/>
          <w:b/>
          <w:color w:val="000000" w:themeColor="text1"/>
          <w:szCs w:val="20"/>
        </w:rPr>
      </w:pPr>
      <w:r w:rsidRPr="00683D8C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 xml:space="preserve">               Enea Połaniec S.A. ogłasza</w:t>
      </w:r>
      <w:r w:rsidRPr="00683D8C">
        <w:rPr>
          <w:rFonts w:ascii="Franklin Gothic Book" w:hAnsi="Franklin Gothic Book"/>
          <w:b/>
          <w:color w:val="000000" w:themeColor="text1"/>
          <w:szCs w:val="20"/>
        </w:rPr>
        <w:t xml:space="preserve"> przetarg niepubliczny</w:t>
      </w:r>
    </w:p>
    <w:p w:rsidR="00550931" w:rsidRPr="00683D8C" w:rsidRDefault="00683D8C" w:rsidP="00683D8C">
      <w:pPr>
        <w:ind w:left="72" w:right="1415" w:hanging="248"/>
        <w:jc w:val="center"/>
        <w:rPr>
          <w:rFonts w:ascii="Franklin Gothic Book" w:eastAsia="Times" w:hAnsi="Franklin Gothic Book" w:cs="Verdana,Bold"/>
          <w:bCs/>
          <w:color w:val="000000" w:themeColor="text1"/>
          <w:szCs w:val="20"/>
        </w:rPr>
      </w:pPr>
      <w:r w:rsidRPr="00683D8C">
        <w:rPr>
          <w:rFonts w:ascii="Franklin Gothic Book" w:hAnsi="Franklin Gothic Book"/>
          <w:color w:val="000000" w:themeColor="text1"/>
          <w:szCs w:val="20"/>
        </w:rPr>
        <w:t xml:space="preserve"> i zaprasza do złożenia oferty</w:t>
      </w:r>
    </w:p>
    <w:p w:rsidR="001E7A7C" w:rsidRPr="00CA608F" w:rsidRDefault="004F08C0" w:rsidP="001E7A7C">
      <w:pPr>
        <w:jc w:val="center"/>
        <w:rPr>
          <w:rFonts w:ascii="Franklin Gothic Book" w:hAnsi="Franklin Gothic Book" w:cs="Arial"/>
          <w:b/>
          <w:bCs/>
          <w:szCs w:val="20"/>
        </w:rPr>
      </w:pPr>
      <w:r w:rsidRPr="00CA608F">
        <w:rPr>
          <w:rFonts w:ascii="Franklin Gothic Book" w:hAnsi="Franklin Gothic Book"/>
          <w:b/>
          <w:szCs w:val="20"/>
        </w:rPr>
        <w:t>na</w:t>
      </w:r>
      <w:r w:rsidRPr="00CA608F">
        <w:rPr>
          <w:rFonts w:ascii="Franklin Gothic Book" w:hAnsi="Franklin Gothic Book"/>
          <w:szCs w:val="20"/>
        </w:rPr>
        <w:t xml:space="preserve"> </w:t>
      </w:r>
      <w:r w:rsidR="00074682" w:rsidRPr="00CA608F">
        <w:rPr>
          <w:rFonts w:ascii="Franklin Gothic Book" w:hAnsi="Franklin Gothic Book"/>
          <w:b/>
          <w:szCs w:val="20"/>
        </w:rPr>
        <w:t>w</w:t>
      </w:r>
      <w:r w:rsidR="00074682" w:rsidRPr="00CA608F">
        <w:rPr>
          <w:rFonts w:ascii="Franklin Gothic Book" w:hAnsi="Franklin Gothic Book" w:cs="Arial"/>
          <w:b/>
          <w:bCs/>
          <w:szCs w:val="20"/>
        </w:rPr>
        <w:t xml:space="preserve">ykonanie  </w:t>
      </w:r>
      <w:r w:rsidR="00CA608F" w:rsidRPr="00CA608F">
        <w:rPr>
          <w:rFonts w:ascii="Franklin Gothic Book" w:hAnsi="Franklin Gothic Book" w:cs="Arial"/>
          <w:b/>
          <w:color w:val="000000" w:themeColor="text1"/>
          <w:szCs w:val="20"/>
        </w:rPr>
        <w:t xml:space="preserve">remontu zabezpieczeń elektrycznych pól 6kV DBCA-DBCB </w:t>
      </w:r>
      <w:r w:rsidR="001E7A7C" w:rsidRPr="00CA608F">
        <w:rPr>
          <w:rFonts w:ascii="Franklin Gothic Book" w:hAnsi="Franklin Gothic Book" w:cs="Arial"/>
          <w:b/>
          <w:color w:val="000000" w:themeColor="text1"/>
          <w:szCs w:val="20"/>
        </w:rPr>
        <w:t>w  Enea Połaniec S.A.</w:t>
      </w:r>
    </w:p>
    <w:p w:rsidR="001E7A7C" w:rsidRPr="00683D8C" w:rsidRDefault="001E7A7C" w:rsidP="00074682">
      <w:pPr>
        <w:jc w:val="center"/>
        <w:rPr>
          <w:rFonts w:ascii="Franklin Gothic Book" w:hAnsi="Franklin Gothic Book" w:cs="Arial"/>
          <w:b/>
          <w:bCs/>
          <w:szCs w:val="20"/>
        </w:rPr>
      </w:pPr>
    </w:p>
    <w:p w:rsidR="00006F52" w:rsidRPr="00683D8C" w:rsidRDefault="00006F52" w:rsidP="00074682">
      <w:pPr>
        <w:jc w:val="center"/>
        <w:rPr>
          <w:rFonts w:ascii="Franklin Gothic Book" w:hAnsi="Franklin Gothic Book"/>
          <w:b/>
          <w:szCs w:val="20"/>
        </w:rPr>
      </w:pPr>
    </w:p>
    <w:p w:rsidR="004F08C0" w:rsidRPr="00683D8C" w:rsidRDefault="004F08C0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szCs w:val="20"/>
        </w:rPr>
      </w:pPr>
      <w:r w:rsidRPr="00683D8C">
        <w:rPr>
          <w:rFonts w:ascii="Franklin Gothic Book" w:hAnsi="Franklin Gothic Book"/>
          <w:szCs w:val="20"/>
        </w:rPr>
        <w:t>wg następujących warunków:</w:t>
      </w:r>
    </w:p>
    <w:p w:rsidR="00960982" w:rsidRPr="00683D8C" w:rsidRDefault="00960982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szCs w:val="20"/>
        </w:rPr>
      </w:pPr>
    </w:p>
    <w:p w:rsidR="004C09EA" w:rsidRPr="00683D8C" w:rsidRDefault="004F08C0" w:rsidP="00DD7C52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szCs w:val="20"/>
          <w:lang w:eastAsia="ja-JP"/>
        </w:rPr>
      </w:pPr>
      <w:r w:rsidRPr="00683D8C">
        <w:rPr>
          <w:rFonts w:ascii="Franklin Gothic Book" w:hAnsi="Franklin Gothic Book" w:cs="Arial"/>
          <w:szCs w:val="20"/>
        </w:rPr>
        <w:t>Przedmiot zamówienia:</w:t>
      </w:r>
      <w:r w:rsidRPr="00683D8C">
        <w:rPr>
          <w:rFonts w:ascii="Franklin Gothic Book" w:eastAsia="Times" w:hAnsi="Franklin Gothic Book" w:cs="Arial"/>
          <w:b/>
          <w:bCs/>
          <w:szCs w:val="20"/>
        </w:rPr>
        <w:t xml:space="preserve"> </w:t>
      </w:r>
    </w:p>
    <w:p w:rsidR="00C42004" w:rsidRPr="00CA608F" w:rsidRDefault="00CA608F" w:rsidP="00960982">
      <w:pPr>
        <w:rPr>
          <w:rFonts w:ascii="Franklin Gothic Book" w:hAnsi="Franklin Gothic Book" w:cs="Arial"/>
          <w:b/>
          <w:color w:val="000000" w:themeColor="text1"/>
          <w:szCs w:val="20"/>
        </w:rPr>
      </w:pPr>
      <w:r w:rsidRPr="00CA608F">
        <w:rPr>
          <w:rFonts w:ascii="Franklin Gothic Book" w:hAnsi="Franklin Gothic Book" w:cs="Arial"/>
          <w:b/>
          <w:color w:val="000000" w:themeColor="text1"/>
          <w:szCs w:val="20"/>
        </w:rPr>
        <w:t>Wykonanie remontu zabezpieczeń elektrycznych pól 6kV DBCA-DBCB w  Enea Połaniec S.A.</w:t>
      </w:r>
    </w:p>
    <w:p w:rsidR="00CA608F" w:rsidRPr="00683D8C" w:rsidRDefault="00CA608F" w:rsidP="00960982">
      <w:pPr>
        <w:rPr>
          <w:rFonts w:ascii="Franklin Gothic Book" w:hAnsi="Franklin Gothic Book" w:cs="Arial"/>
          <w:b/>
          <w:bCs/>
          <w:szCs w:val="20"/>
        </w:rPr>
      </w:pPr>
    </w:p>
    <w:p w:rsidR="000C685F" w:rsidRDefault="000C685F" w:rsidP="00CA608F">
      <w:pPr>
        <w:pStyle w:val="Akapitzlist"/>
        <w:numPr>
          <w:ilvl w:val="0"/>
          <w:numId w:val="2"/>
        </w:numPr>
        <w:spacing w:after="120" w:line="240" w:lineRule="auto"/>
        <w:rPr>
          <w:rFonts w:ascii="Franklin Gothic Book" w:hAnsi="Franklin Gothic Book" w:cs="Arial"/>
          <w:sz w:val="20"/>
          <w:szCs w:val="20"/>
        </w:rPr>
      </w:pPr>
      <w:r w:rsidRPr="00683D8C">
        <w:rPr>
          <w:rFonts w:ascii="Franklin Gothic Book" w:hAnsi="Franklin Gothic Book" w:cs="Arial"/>
          <w:sz w:val="20"/>
          <w:szCs w:val="20"/>
        </w:rPr>
        <w:t>Szczegó</w:t>
      </w:r>
      <w:r w:rsidR="00266F87" w:rsidRPr="00683D8C">
        <w:rPr>
          <w:rFonts w:ascii="Franklin Gothic Book" w:hAnsi="Franklin Gothic Book" w:cs="Arial"/>
          <w:sz w:val="20"/>
          <w:szCs w:val="20"/>
        </w:rPr>
        <w:t xml:space="preserve">łowy zakres Usług </w:t>
      </w:r>
      <w:r w:rsidR="001E7A7C" w:rsidRPr="00683D8C">
        <w:rPr>
          <w:rFonts w:ascii="Franklin Gothic Book" w:hAnsi="Franklin Gothic Book" w:cs="Arial"/>
          <w:sz w:val="20"/>
          <w:szCs w:val="20"/>
        </w:rPr>
        <w:t>obejmuje</w:t>
      </w:r>
      <w:r w:rsidR="00C01E74" w:rsidRPr="00683D8C">
        <w:rPr>
          <w:rFonts w:ascii="Franklin Gothic Book" w:hAnsi="Franklin Gothic Book" w:cs="Arial"/>
          <w:sz w:val="20"/>
          <w:szCs w:val="20"/>
        </w:rPr>
        <w:t xml:space="preserve"> załącznik ogłoszenia SIWZ:</w:t>
      </w:r>
    </w:p>
    <w:p w:rsidR="00CA608F" w:rsidRPr="00CA608F" w:rsidRDefault="00CA608F" w:rsidP="00CA608F">
      <w:pPr>
        <w:pStyle w:val="Akapitzlist"/>
        <w:numPr>
          <w:ilvl w:val="1"/>
          <w:numId w:val="2"/>
        </w:numPr>
        <w:spacing w:after="120" w:line="240" w:lineRule="auto"/>
        <w:ind w:left="788" w:hanging="431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CA608F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Dobór i dostawa 15 szt. i 1 rezerwa cyfrowych zabezpieczeń pól, zamienników do 7SJ600 (7SK8011 lub równoważne).</w:t>
      </w:r>
    </w:p>
    <w:p w:rsidR="00CA608F" w:rsidRPr="00CA608F" w:rsidRDefault="00CA608F" w:rsidP="00CA608F">
      <w:pPr>
        <w:pStyle w:val="Akapitzlist"/>
        <w:numPr>
          <w:ilvl w:val="1"/>
          <w:numId w:val="2"/>
        </w:numPr>
        <w:spacing w:after="120" w:line="240" w:lineRule="auto"/>
        <w:ind w:left="788" w:hanging="431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CA608F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Dobór i dostawa 2 kpl. cyfrowych zabezpieczeń dla pól 8 i 10, zamienników do 7RE421 i 7RE430 (7RW8010 lub równoważne).</w:t>
      </w:r>
    </w:p>
    <w:p w:rsidR="00CA608F" w:rsidRPr="00CA608F" w:rsidRDefault="00CA608F" w:rsidP="00CA608F">
      <w:pPr>
        <w:pStyle w:val="Akapitzlist"/>
        <w:numPr>
          <w:ilvl w:val="1"/>
          <w:numId w:val="2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CA608F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Dostarczenie i wyposażenie rozdzielni DBCA i DBCB w selektywne zabezpieczenia przed skutkami zwarć łukowych (zabezpieczone wszystkie przedziały pola: szynowy, łącznika, przyłączowy). Wymagany czas identyfikacji zwarcia łukowego poniżej 10ms, działanie oparte o kryterium spadku napięcia i detekcji łuku. Czujniki błysku w wykonaniu z funkcją autotestu. Zabezpieczenie łukoochronne przedziałów przyłączeniowych pól zasilających DBCA i DBCB musi wyłączać pola w rozdzielniach P7B i RODB.</w:t>
      </w:r>
    </w:p>
    <w:p w:rsidR="00CA608F" w:rsidRPr="00CA608F" w:rsidRDefault="00CA608F" w:rsidP="00CA608F">
      <w:pPr>
        <w:pStyle w:val="Akapitzlist"/>
        <w:numPr>
          <w:ilvl w:val="1"/>
          <w:numId w:val="2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CA608F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Dostarczenie wszystkich niezbędnych materiałów do wykonania przedmiotu zamówienia.</w:t>
      </w:r>
    </w:p>
    <w:p w:rsidR="00CA608F" w:rsidRPr="00CA608F" w:rsidRDefault="00CA608F" w:rsidP="00CA608F">
      <w:pPr>
        <w:pStyle w:val="Akapitzlist"/>
        <w:numPr>
          <w:ilvl w:val="1"/>
          <w:numId w:val="2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CA608F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Szczegółowy zakres usługi zawiera Załącznik 1 do SIWZ.</w:t>
      </w:r>
    </w:p>
    <w:p w:rsidR="00CA608F" w:rsidRPr="00683D8C" w:rsidRDefault="00CA608F" w:rsidP="00CA608F">
      <w:pPr>
        <w:pStyle w:val="Akapitzlist"/>
        <w:spacing w:after="0" w:line="240" w:lineRule="auto"/>
        <w:ind w:left="360"/>
        <w:rPr>
          <w:rFonts w:ascii="Franklin Gothic Book" w:hAnsi="Franklin Gothic Book" w:cs="Arial"/>
          <w:sz w:val="20"/>
          <w:szCs w:val="20"/>
        </w:rPr>
      </w:pPr>
    </w:p>
    <w:p w:rsidR="000C685F" w:rsidRPr="005C6626" w:rsidRDefault="000C685F" w:rsidP="00DD7C52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b/>
          <w:color w:val="000000" w:themeColor="text1"/>
          <w:szCs w:val="20"/>
          <w:u w:val="single"/>
        </w:rPr>
      </w:pPr>
      <w:r w:rsidRPr="00683D8C">
        <w:rPr>
          <w:rFonts w:ascii="Franklin Gothic Book" w:hAnsi="Franklin Gothic Book"/>
          <w:b/>
          <w:color w:val="000000" w:themeColor="text1"/>
          <w:szCs w:val="20"/>
          <w:u w:val="single"/>
        </w:rPr>
        <w:t>Terminy wykonania Usług:</w:t>
      </w:r>
    </w:p>
    <w:p w:rsidR="005C6626" w:rsidRPr="00683D8C" w:rsidRDefault="005C6626" w:rsidP="005C6626">
      <w:pPr>
        <w:spacing w:line="320" w:lineRule="atLeast"/>
        <w:ind w:left="360"/>
        <w:jc w:val="both"/>
        <w:rPr>
          <w:rFonts w:ascii="Franklin Gothic Book" w:hAnsi="Franklin Gothic Book" w:cs="Arial"/>
          <w:b/>
          <w:color w:val="000000" w:themeColor="text1"/>
          <w:szCs w:val="20"/>
          <w:u w:val="single"/>
        </w:rPr>
      </w:pPr>
    </w:p>
    <w:p w:rsidR="00C76C93" w:rsidRPr="00683D8C" w:rsidRDefault="00AE4880" w:rsidP="00DD7C52">
      <w:pPr>
        <w:pStyle w:val="Akapitzlist"/>
        <w:numPr>
          <w:ilvl w:val="1"/>
          <w:numId w:val="2"/>
        </w:numPr>
        <w:tabs>
          <w:tab w:val="num" w:pos="426"/>
        </w:tabs>
        <w:rPr>
          <w:rFonts w:ascii="Franklin Gothic Book" w:hAnsi="Franklin Gothic Book" w:cs="Arial"/>
          <w:sz w:val="20"/>
          <w:szCs w:val="20"/>
        </w:rPr>
      </w:pPr>
      <w:r w:rsidRPr="00683D8C">
        <w:rPr>
          <w:rFonts w:ascii="Franklin Gothic Book" w:hAnsi="Franklin Gothic Book"/>
          <w:sz w:val="20"/>
          <w:szCs w:val="20"/>
        </w:rPr>
        <w:t xml:space="preserve">Terminy wykonania </w:t>
      </w:r>
      <w:r w:rsidR="00683D8C">
        <w:rPr>
          <w:rFonts w:ascii="Franklin Gothic Book" w:hAnsi="Franklin Gothic Book"/>
          <w:sz w:val="20"/>
          <w:szCs w:val="20"/>
        </w:rPr>
        <w:t>zgodny z SIWZ</w:t>
      </w:r>
    </w:p>
    <w:p w:rsidR="00DE4D7A" w:rsidRPr="00683D8C" w:rsidRDefault="00BA0811" w:rsidP="00DD7C52">
      <w:pPr>
        <w:pStyle w:val="Nagwek2"/>
        <w:keepNext w:val="0"/>
        <w:keepLines w:val="0"/>
        <w:numPr>
          <w:ilvl w:val="0"/>
          <w:numId w:val="2"/>
        </w:numPr>
        <w:snapToGrid w:val="0"/>
        <w:spacing w:before="0" w:after="120" w:line="240" w:lineRule="auto"/>
        <w:ind w:left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</w:pPr>
      <w:bookmarkStart w:id="0" w:name="_Toc240360134"/>
      <w:r w:rsidRPr="00683D8C">
        <w:rPr>
          <w:rFonts w:ascii="Franklin Gothic Book" w:hAnsi="Franklin Gothic Book" w:cs="Arial"/>
          <w:color w:val="000000" w:themeColor="text1"/>
          <w:sz w:val="20"/>
          <w:szCs w:val="20"/>
          <w:lang w:val="pl-PL" w:eastAsia="ja-JP"/>
        </w:rPr>
        <w:t xml:space="preserve">Zamawiający zastrzega sobie prawo </w:t>
      </w:r>
      <w:r w:rsidRPr="00683D8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do zabezpieczenia </w:t>
      </w:r>
      <w:r w:rsidR="00DE4D7A" w:rsidRPr="00683D8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w umowie </w:t>
      </w:r>
      <w:r w:rsidRPr="00683D8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roszczeń na okoliczność niewykonania lub nienależytego  wykonania Umowy </w:t>
      </w:r>
      <w:r w:rsidR="00DE4D7A" w:rsidRPr="00683D8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oraz usuwania wad i usterek </w:t>
      </w:r>
      <w:r w:rsidRPr="00683D8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w okresie </w:t>
      </w:r>
      <w:r w:rsidR="00DE4D7A" w:rsidRPr="00683D8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gwarancji.</w:t>
      </w:r>
      <w:bookmarkEnd w:id="0"/>
      <w:r w:rsidR="00DE4D7A" w:rsidRPr="00683D8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Zabezpieczenie zostanie utworzone w postaci polisy ubezpieczeniowej lub bankowej </w:t>
      </w:r>
      <w:r w:rsidR="00DE4D7A" w:rsidRPr="00683D8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w wysokości </w:t>
      </w:r>
      <w:r w:rsidR="00DE4D7A" w:rsidRPr="00683D8C">
        <w:rPr>
          <w:rFonts w:ascii="Franklin Gothic Book" w:hAnsi="Franklin Gothic Book"/>
          <w:bCs/>
          <w:color w:val="000000" w:themeColor="text1"/>
          <w:sz w:val="20"/>
          <w:szCs w:val="20"/>
          <w:lang w:val="pl-PL"/>
        </w:rPr>
        <w:t>10</w:t>
      </w:r>
      <w:r w:rsidR="00DE4D7A" w:rsidRPr="00683D8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% kwoty Wynagrodzenia netto, </w:t>
      </w:r>
      <w:r w:rsidR="00DE4D7A" w:rsidRPr="00683D8C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płatnej na każde żądanie, </w:t>
      </w:r>
      <w:r w:rsidR="00DE4D7A" w:rsidRPr="00683D8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bez badania jego zasadności.</w:t>
      </w:r>
    </w:p>
    <w:p w:rsidR="00C76C93" w:rsidRPr="00683D8C" w:rsidRDefault="00960982" w:rsidP="00DD7C52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after="120" w:line="240" w:lineRule="auto"/>
        <w:jc w:val="both"/>
        <w:rPr>
          <w:rFonts w:ascii="Franklin Gothic Book" w:eastAsia="Times New Roman" w:hAnsi="Franklin Gothic Book" w:cs="Arial"/>
          <w:color w:val="auto"/>
          <w:sz w:val="20"/>
          <w:szCs w:val="20"/>
          <w:lang w:val="pl-PL" w:eastAsia="ja-JP"/>
        </w:rPr>
      </w:pPr>
      <w:r w:rsidRPr="00683D8C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Ofertę należy przesłać </w:t>
      </w:r>
      <w:r w:rsidR="00F11E27">
        <w:rPr>
          <w:rFonts w:ascii="Franklin Gothic Book" w:hAnsi="Franklin Gothic Book"/>
          <w:bCs/>
          <w:color w:val="auto"/>
          <w:sz w:val="20"/>
          <w:szCs w:val="20"/>
          <w:lang w:val="pl-PL"/>
        </w:rPr>
        <w:t>do dnia 05.09.2018r.</w:t>
      </w:r>
      <w:bookmarkStart w:id="1" w:name="_GoBack"/>
      <w:bookmarkEnd w:id="1"/>
      <w:r w:rsidR="00AF7762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 do godz. 15.00 </w:t>
      </w:r>
      <w:r w:rsidRPr="00683D8C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na adres e-mail: </w:t>
      </w:r>
      <w:hyperlink r:id="rId9" w:history="1">
        <w:r w:rsidRPr="00683D8C">
          <w:rPr>
            <w:rStyle w:val="Hipercze"/>
            <w:rFonts w:ascii="Franklin Gothic Book" w:hAnsi="Franklin Gothic Book"/>
            <w:bCs/>
            <w:sz w:val="20"/>
            <w:szCs w:val="20"/>
            <w:lang w:val="pl-PL"/>
          </w:rPr>
          <w:t>alicja.suchon@enea.pl</w:t>
        </w:r>
      </w:hyperlink>
      <w:r w:rsidRPr="00683D8C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 </w:t>
      </w:r>
      <w:r w:rsidR="00752D22" w:rsidRPr="00683D8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lub </w:t>
      </w:r>
      <w:r w:rsidR="00C76C93" w:rsidRPr="00683D8C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na adres: </w:t>
      </w:r>
    </w:p>
    <w:p w:rsidR="00C76C93" w:rsidRPr="00683D8C" w:rsidRDefault="00C76C93" w:rsidP="00C76C93">
      <w:pPr>
        <w:shd w:val="clear" w:color="auto" w:fill="FFFFFF" w:themeFill="background1"/>
        <w:jc w:val="center"/>
        <w:rPr>
          <w:rFonts w:ascii="Franklin Gothic Book" w:hAnsi="Franklin Gothic Book" w:cs="Arial"/>
          <w:szCs w:val="20"/>
          <w:lang w:eastAsia="ja-JP"/>
        </w:rPr>
      </w:pPr>
      <w:r w:rsidRPr="00683D8C">
        <w:rPr>
          <w:rFonts w:ascii="Franklin Gothic Book" w:hAnsi="Franklin Gothic Book"/>
          <w:szCs w:val="20"/>
          <w:u w:val="single"/>
        </w:rPr>
        <w:t>Enea Połaniec S.A</w:t>
      </w:r>
      <w:r w:rsidRPr="00683D8C">
        <w:rPr>
          <w:rFonts w:ascii="Franklin Gothic Book" w:hAnsi="Franklin Gothic Book"/>
          <w:szCs w:val="20"/>
        </w:rPr>
        <w:t>.</w:t>
      </w:r>
    </w:p>
    <w:p w:rsidR="00006F52" w:rsidRPr="00683D8C" w:rsidRDefault="00C76C93" w:rsidP="00C76C93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683D8C">
        <w:rPr>
          <w:rFonts w:ascii="Franklin Gothic Book" w:hAnsi="Franklin Gothic Book"/>
          <w:szCs w:val="20"/>
        </w:rPr>
        <w:t>Biuro Zakupów  Materiałów i Usług</w:t>
      </w:r>
    </w:p>
    <w:p w:rsidR="00752D22" w:rsidRPr="00683D8C" w:rsidRDefault="00752D22" w:rsidP="00C76C93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683D8C">
        <w:rPr>
          <w:rFonts w:ascii="Franklin Gothic Book" w:hAnsi="Franklin Gothic Book"/>
          <w:szCs w:val="20"/>
        </w:rPr>
        <w:t>Alicja Suchoń</w:t>
      </w:r>
    </w:p>
    <w:p w:rsidR="00C76C93" w:rsidRPr="00683D8C" w:rsidRDefault="00C76C93" w:rsidP="00C76C93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683D8C">
        <w:rPr>
          <w:rFonts w:ascii="Franklin Gothic Book" w:hAnsi="Franklin Gothic Book"/>
          <w:szCs w:val="20"/>
        </w:rPr>
        <w:t>Zawada 26</w:t>
      </w:r>
    </w:p>
    <w:p w:rsidR="00C76C93" w:rsidRPr="00683D8C" w:rsidRDefault="000D77D7" w:rsidP="0079299A">
      <w:pPr>
        <w:pStyle w:val="Akapitzlist"/>
        <w:numPr>
          <w:ilvl w:val="1"/>
          <w:numId w:val="8"/>
        </w:numPr>
        <w:jc w:val="center"/>
        <w:rPr>
          <w:rFonts w:ascii="Franklin Gothic Book" w:hAnsi="Franklin Gothic Book"/>
          <w:sz w:val="20"/>
          <w:szCs w:val="20"/>
        </w:rPr>
      </w:pPr>
      <w:r w:rsidRPr="00683D8C">
        <w:rPr>
          <w:rFonts w:ascii="Franklin Gothic Book" w:hAnsi="Franklin Gothic Book"/>
          <w:sz w:val="20"/>
          <w:szCs w:val="20"/>
        </w:rPr>
        <w:t>Po</w:t>
      </w:r>
      <w:r w:rsidR="00C76C93" w:rsidRPr="00683D8C">
        <w:rPr>
          <w:rFonts w:ascii="Franklin Gothic Book" w:hAnsi="Franklin Gothic Book"/>
          <w:sz w:val="20"/>
          <w:szCs w:val="20"/>
        </w:rPr>
        <w:t>łaniec</w:t>
      </w:r>
    </w:p>
    <w:p w:rsidR="00C715D2" w:rsidRPr="00683D8C" w:rsidRDefault="00C715D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</w:rPr>
        <w:t>Oferent ponosi wszelkie koszty związane ze sporządzeniem i przedłożeniem oferty.</w:t>
      </w:r>
    </w:p>
    <w:p w:rsidR="00F31EFD" w:rsidRPr="00683D8C" w:rsidRDefault="00C715D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</w:rPr>
        <w:t xml:space="preserve">Oferent zobowiązany jest do zachowania </w:t>
      </w:r>
      <w:r w:rsidR="00061286" w:rsidRPr="00683D8C">
        <w:rPr>
          <w:rFonts w:ascii="Franklin Gothic Book" w:hAnsi="Franklin Gothic Book" w:cs="Arial"/>
          <w:sz w:val="20"/>
          <w:szCs w:val="20"/>
        </w:rPr>
        <w:t>w tajemnicy wszelkich poufnych informacji, które uzyskał od Zamawiającego w trakcie opracowywania oferty.</w:t>
      </w:r>
    </w:p>
    <w:p w:rsidR="007C4B70" w:rsidRPr="007C4B70" w:rsidRDefault="007C4B70" w:rsidP="007C4B70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/>
          <w:sz w:val="20"/>
          <w:szCs w:val="20"/>
        </w:rPr>
        <w:t xml:space="preserve">Wykonawca zobowiązany jest do posiadania ubezpieczenia od odpowiedzialności cywilnej (OC) z </w:t>
      </w:r>
      <w:r>
        <w:rPr>
          <w:rFonts w:ascii="Franklin Gothic Book" w:hAnsi="Franklin Gothic Book"/>
          <w:sz w:val="20"/>
          <w:szCs w:val="20"/>
        </w:rPr>
        <w:t xml:space="preserve">tytułu prowadzonej działalności </w:t>
      </w:r>
      <w:r w:rsidRPr="006D721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na kwotę</w:t>
      </w:r>
      <w:r w:rsidR="002A02BF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  <w:r w:rsidRPr="006D721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  <w:r w:rsidR="00A9635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nie niższą niż </w:t>
      </w:r>
      <w:r w:rsidR="00A9635E" w:rsidRPr="00A9635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2</w:t>
      </w:r>
      <w:r w:rsidR="00DD7643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.000.000 zł</w:t>
      </w:r>
      <w:r w:rsidRPr="00A9635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.</w:t>
      </w:r>
    </w:p>
    <w:p w:rsidR="00061286" w:rsidRPr="00683D8C" w:rsidRDefault="00061286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Zamawiający zastrzega sobie prawo do przyjęcia lub odrzucenia oferty w każdym czasie przed przekazaniem zamówienia do realizacji</w:t>
      </w:r>
      <w:r w:rsidR="00A32196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 bez podania uzasadnienia.</w:t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, </w:t>
      </w:r>
      <w:r w:rsidR="0063782F" w:rsidRPr="00683D8C">
        <w:rPr>
          <w:rFonts w:ascii="Franklin Gothic Book" w:hAnsi="Franklin Gothic Book" w:cs="Arial"/>
          <w:sz w:val="20"/>
          <w:szCs w:val="20"/>
          <w:lang w:eastAsia="ja-JP"/>
        </w:rPr>
        <w:t>co nie skutkuje żadnym roszczeniami oferenta</w:t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 </w:t>
      </w:r>
      <w:r w:rsidR="00A32196" w:rsidRPr="00683D8C">
        <w:rPr>
          <w:rFonts w:ascii="Franklin Gothic Book" w:hAnsi="Franklin Gothic Book" w:cs="Arial"/>
          <w:sz w:val="20"/>
          <w:szCs w:val="20"/>
          <w:lang w:eastAsia="ja-JP"/>
        </w:rPr>
        <w:t>wobec zamawiają</w:t>
      </w:r>
      <w:r w:rsidR="0063782F" w:rsidRPr="00683D8C">
        <w:rPr>
          <w:rFonts w:ascii="Franklin Gothic Book" w:hAnsi="Franklin Gothic Book" w:cs="Arial"/>
          <w:sz w:val="20"/>
          <w:szCs w:val="20"/>
          <w:lang w:eastAsia="ja-JP"/>
        </w:rPr>
        <w:t>cego</w:t>
      </w:r>
      <w:r w:rsidR="00A32196" w:rsidRPr="00683D8C"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061286" w:rsidRPr="00683D8C" w:rsidRDefault="00D02D1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Zamawiający udzieli zamówienia  </w:t>
      </w:r>
      <w:r w:rsidR="00D05AFB" w:rsidRPr="00683D8C">
        <w:rPr>
          <w:rFonts w:ascii="Franklin Gothic Book" w:hAnsi="Franklin Gothic Book" w:cs="Arial"/>
          <w:sz w:val="20"/>
          <w:szCs w:val="20"/>
          <w:lang w:eastAsia="ja-JP"/>
        </w:rPr>
        <w:t>wybranemu oferentowi</w:t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>, zgodnie z zapytaniem ofertowym i</w:t>
      </w:r>
      <w:r w:rsidR="00006F52" w:rsidRPr="00683D8C">
        <w:rPr>
          <w:rFonts w:ascii="Franklin Gothic Book" w:hAnsi="Franklin Gothic Book" w:cs="Arial"/>
          <w:sz w:val="20"/>
          <w:szCs w:val="20"/>
          <w:lang w:eastAsia="ja-JP"/>
        </w:rPr>
        <w:t> </w:t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warunkami ustalonymi podczas </w:t>
      </w:r>
      <w:r w:rsidR="00D05AFB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ewentualnych </w:t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>negocjacji.</w:t>
      </w:r>
    </w:p>
    <w:p w:rsidR="003F43C1" w:rsidRPr="00683D8C" w:rsidRDefault="000C685F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O</w:t>
      </w:r>
      <w:r w:rsidR="003F43C1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ferta powinna zawierać: </w:t>
      </w:r>
    </w:p>
    <w:p w:rsidR="003F43C1" w:rsidRPr="00683D8C" w:rsidRDefault="00D54882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Wynagrodzenie ofertowe</w:t>
      </w:r>
      <w:r w:rsidR="003F43C1" w:rsidRPr="00683D8C">
        <w:rPr>
          <w:rFonts w:ascii="Franklin Gothic Book" w:hAnsi="Franklin Gothic Book" w:cs="Arial"/>
          <w:sz w:val="20"/>
          <w:szCs w:val="20"/>
          <w:lang w:eastAsia="ja-JP"/>
        </w:rPr>
        <w:t>,</w:t>
      </w:r>
    </w:p>
    <w:p w:rsidR="003F43C1" w:rsidRPr="00683D8C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warunki płatności.</w:t>
      </w:r>
    </w:p>
    <w:p w:rsidR="003F43C1" w:rsidRPr="00683D8C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termin</w:t>
      </w:r>
      <w:r w:rsidR="00D54882" w:rsidRPr="00683D8C">
        <w:rPr>
          <w:rFonts w:ascii="Franklin Gothic Book" w:hAnsi="Franklin Gothic Book" w:cs="Arial"/>
          <w:sz w:val="20"/>
          <w:szCs w:val="20"/>
          <w:lang w:eastAsia="ja-JP"/>
        </w:rPr>
        <w:t>y wykonania,</w:t>
      </w:r>
    </w:p>
    <w:p w:rsidR="003F43C1" w:rsidRPr="00683D8C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okres gwarancji,</w:t>
      </w:r>
    </w:p>
    <w:p w:rsidR="003F43C1" w:rsidRPr="00683D8C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okres ważności</w:t>
      </w:r>
      <w:r w:rsidR="0069621C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 oferty</w:t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>,</w:t>
      </w:r>
    </w:p>
    <w:p w:rsidR="003F43C1" w:rsidRPr="00683D8C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lastRenderedPageBreak/>
        <w:t>oświ</w:t>
      </w:r>
      <w:r w:rsidR="00D668D7" w:rsidRPr="00683D8C">
        <w:rPr>
          <w:rFonts w:ascii="Franklin Gothic Book" w:hAnsi="Franklin Gothic Book" w:cs="Arial"/>
          <w:sz w:val="20"/>
          <w:szCs w:val="20"/>
          <w:lang w:eastAsia="ja-JP"/>
        </w:rPr>
        <w:t>adczenia:</w:t>
      </w:r>
    </w:p>
    <w:p w:rsidR="00D668D7" w:rsidRPr="00683D8C" w:rsidRDefault="00D668D7" w:rsidP="00C42004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o zapoznaniu się z zapytaniem ofertowym,</w:t>
      </w:r>
    </w:p>
    <w:p w:rsidR="00D668D7" w:rsidRPr="00683D8C" w:rsidRDefault="00D668D7" w:rsidP="00C42004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o wyrażeniu zgodny na ocenę zdolności </w:t>
      </w:r>
      <w:r w:rsidR="0059719C" w:rsidRPr="00683D8C">
        <w:rPr>
          <w:rFonts w:ascii="Franklin Gothic Book" w:hAnsi="Franklin Gothic Book" w:cs="Arial"/>
          <w:sz w:val="20"/>
          <w:szCs w:val="20"/>
          <w:lang w:eastAsia="ja-JP"/>
        </w:rPr>
        <w:t>w</w:t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>ykonawcy do s</w:t>
      </w:r>
      <w:r w:rsidR="00613F91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pełnienia określonych wymagań </w:t>
      </w:r>
      <w:r w:rsidR="00613F91" w:rsidRPr="00683D8C">
        <w:rPr>
          <w:rFonts w:ascii="Franklin Gothic Book" w:hAnsi="Franklin Gothic Book" w:cs="Arial"/>
          <w:sz w:val="20"/>
          <w:szCs w:val="20"/>
          <w:lang w:eastAsia="ja-JP"/>
        </w:rPr>
        <w:br/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>w zakresie jakości, środowiska oraz bezpieczeństwa i higieny pracy,</w:t>
      </w:r>
    </w:p>
    <w:p w:rsidR="00D668D7" w:rsidRPr="00683D8C" w:rsidRDefault="00D668D7" w:rsidP="00C42004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o posiadaniu certyfikatu</w:t>
      </w:r>
      <w:r w:rsidR="00DE7064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 z zakresu jakości, ochrony środo</w:t>
      </w:r>
      <w:r w:rsidR="00613F91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wiska oraz bezpieczeństwa i </w:t>
      </w:r>
      <w:r w:rsidR="00DE7064" w:rsidRPr="00683D8C">
        <w:rPr>
          <w:rFonts w:ascii="Franklin Gothic Book" w:hAnsi="Franklin Gothic Book" w:cs="Arial"/>
          <w:sz w:val="20"/>
          <w:szCs w:val="20"/>
          <w:lang w:eastAsia="ja-JP"/>
        </w:rPr>
        <w:t>higieny pracy lub ich braku,</w:t>
      </w:r>
    </w:p>
    <w:p w:rsidR="00DE7064" w:rsidRPr="00683D8C" w:rsidRDefault="00DE7064" w:rsidP="00C42004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o wykonaniu przedmiotu </w:t>
      </w:r>
      <w:r w:rsidR="0059719C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zamówienia </w:t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>zgodnie z ob</w:t>
      </w:r>
      <w:r w:rsidR="00613F91" w:rsidRPr="00683D8C">
        <w:rPr>
          <w:rFonts w:ascii="Franklin Gothic Book" w:hAnsi="Franklin Gothic Book" w:cs="Arial"/>
          <w:sz w:val="20"/>
          <w:szCs w:val="20"/>
          <w:lang w:eastAsia="ja-JP"/>
        </w:rPr>
        <w:t>owiązującymi przepisami ochrony</w:t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 środowiska oraz bezpieczeństwa </w:t>
      </w:r>
      <w:r w:rsidR="00231D3A" w:rsidRPr="00683D8C">
        <w:rPr>
          <w:rFonts w:ascii="Franklin Gothic Book" w:hAnsi="Franklin Gothic Book" w:cs="Arial"/>
          <w:sz w:val="20"/>
          <w:szCs w:val="20"/>
          <w:lang w:eastAsia="ja-JP"/>
        </w:rPr>
        <w:t>i higieny pracy,</w:t>
      </w:r>
    </w:p>
    <w:p w:rsidR="00B83488" w:rsidRPr="00B83488" w:rsidRDefault="00B83488" w:rsidP="00B83488">
      <w:pPr>
        <w:pStyle w:val="Akapitzlist"/>
        <w:numPr>
          <w:ilvl w:val="2"/>
          <w:numId w:val="2"/>
        </w:numPr>
        <w:spacing w:after="120"/>
        <w:ind w:left="1843" w:hanging="85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o </w:t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posiadaniu ubezpieczenia od Odpowiedzialności Cywilnej </w:t>
      </w:r>
      <w:r w:rsidRPr="00280D1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na kwotę </w:t>
      </w:r>
      <w:r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……….. (</w:t>
      </w:r>
      <w:r w:rsidRPr="00280D1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nie niższą </w:t>
      </w:r>
      <w:r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niż  </w:t>
      </w:r>
      <w:r w:rsidR="00A9635E" w:rsidRPr="00A9635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2.</w:t>
      </w:r>
      <w:r w:rsidRPr="00A9635E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000.000 zł</w:t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  <w:r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) </w:t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w zakresie prowadzonej działalności związanej z przedmiotem zamówienia </w:t>
      </w:r>
      <w:r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wraz z</w:t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oświadczenie</w:t>
      </w:r>
      <w:r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m</w:t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, że oferent będzie posiadał taką polisę przez cały okres świadczenia usług.</w:t>
      </w:r>
    </w:p>
    <w:p w:rsidR="00231D3A" w:rsidRPr="00683D8C" w:rsidRDefault="00231D3A" w:rsidP="00C42004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o zastosowaniu rozwiązań spełniających warunki norm jakościowych,</w:t>
      </w:r>
    </w:p>
    <w:p w:rsidR="00231D3A" w:rsidRPr="00683D8C" w:rsidRDefault="00231D3A" w:rsidP="00C42004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o zastosowaniu narzędzi spełniających warunki zgodne z wymogami bhp i ochrony środowiska,</w:t>
      </w:r>
    </w:p>
    <w:p w:rsidR="00231D3A" w:rsidRPr="00683D8C" w:rsidRDefault="00231D3A" w:rsidP="00C42004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o kompletności oferty pod względem dokumentacji,</w:t>
      </w:r>
    </w:p>
    <w:p w:rsidR="00231D3A" w:rsidRPr="00683D8C" w:rsidRDefault="00231D3A" w:rsidP="00C42004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o spełnieniu wszystkich wymagań Zamawiającego określonych w zapytaniu ofertowym,</w:t>
      </w:r>
    </w:p>
    <w:p w:rsidR="00C330C9" w:rsidRPr="00683D8C" w:rsidRDefault="00231D3A" w:rsidP="00C42004">
      <w:pPr>
        <w:pStyle w:val="Akapitzlist"/>
        <w:numPr>
          <w:ilvl w:val="2"/>
          <w:numId w:val="2"/>
        </w:numPr>
        <w:shd w:val="clear" w:color="auto" w:fill="FFFFFF" w:themeFill="background1"/>
        <w:ind w:left="1843" w:hanging="850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o objęciu zakresem oferty wszystkich dostaw niezbędnych do wykonania przedmiotu zamówienia zgodnie z określonymi przez Zamawiającego</w:t>
      </w:r>
      <w:r w:rsidR="00613F91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 wymogami oraz obowiązującymi </w:t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>przepisami prawa polskiego i europejskiego.</w:t>
      </w:r>
    </w:p>
    <w:p w:rsidR="007A7109" w:rsidRPr="00683D8C" w:rsidRDefault="007A7109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Kryterium oceny ofert</w:t>
      </w:r>
    </w:p>
    <w:p w:rsidR="007A7109" w:rsidRPr="00683D8C" w:rsidRDefault="007A7109" w:rsidP="00724066">
      <w:pPr>
        <w:shd w:val="clear" w:color="auto" w:fill="FFFFFF"/>
        <w:spacing w:line="300" w:lineRule="auto"/>
        <w:rPr>
          <w:rFonts w:ascii="Franklin Gothic Book" w:hAnsi="Franklin Gothic Book" w:cs="Arial"/>
          <w:szCs w:val="20"/>
        </w:rPr>
      </w:pPr>
      <w:r w:rsidRPr="00683D8C">
        <w:rPr>
          <w:rFonts w:ascii="Franklin Gothic Book" w:hAnsi="Franklin Gothic Book" w:cs="Arial"/>
          <w:szCs w:val="20"/>
        </w:rPr>
        <w:t xml:space="preserve">Oferty zostaną ocenione przez Zamawiającego </w:t>
      </w:r>
      <w:r w:rsidR="0069621C" w:rsidRPr="00683D8C">
        <w:rPr>
          <w:rFonts w:ascii="Franklin Gothic Book" w:hAnsi="Franklin Gothic Book" w:cs="Arial"/>
          <w:szCs w:val="20"/>
        </w:rPr>
        <w:t>w oparciu o następujące kryterium</w:t>
      </w:r>
      <w:r w:rsidRPr="00683D8C">
        <w:rPr>
          <w:rFonts w:ascii="Franklin Gothic Book" w:hAnsi="Franklin Gothic Book" w:cs="Arial"/>
          <w:szCs w:val="20"/>
        </w:rPr>
        <w:t xml:space="preserve"> oceny:</w:t>
      </w:r>
    </w:p>
    <w:p w:rsidR="00C01E74" w:rsidRPr="00683D8C" w:rsidRDefault="00C01E74" w:rsidP="00C01E74">
      <w:pPr>
        <w:shd w:val="clear" w:color="auto" w:fill="FFFFFF"/>
        <w:spacing w:line="320" w:lineRule="atLeast"/>
        <w:rPr>
          <w:rFonts w:ascii="Franklin Gothic Book" w:hAnsi="Franklin Gothic Book" w:cs="Arial"/>
          <w:color w:val="000000" w:themeColor="text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C01E74" w:rsidRPr="00683D8C" w:rsidTr="009F3867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E74" w:rsidRPr="00683D8C" w:rsidRDefault="00C01E74" w:rsidP="009F3867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83D8C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E74" w:rsidRPr="00683D8C" w:rsidRDefault="00C01E74" w:rsidP="009F3867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683D8C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WAGA (udział procentowy)</w:t>
            </w:r>
          </w:p>
          <w:p w:rsidR="00C01E74" w:rsidRPr="00683D8C" w:rsidRDefault="00C01E74" w:rsidP="009F3867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83D8C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(W)</w:t>
            </w:r>
          </w:p>
        </w:tc>
      </w:tr>
      <w:tr w:rsidR="00C01E74" w:rsidRPr="00683D8C" w:rsidTr="009F3867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74" w:rsidRPr="00683D8C" w:rsidRDefault="00C01E74" w:rsidP="009F3867">
            <w:pPr>
              <w:spacing w:before="120" w:after="120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683D8C">
              <w:rPr>
                <w:rFonts w:ascii="Franklin Gothic Book" w:hAnsi="Franklin Gothic Book" w:cs="Arial"/>
                <w:color w:val="000000" w:themeColor="text1"/>
                <w:szCs w:val="20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74" w:rsidRPr="00683D8C" w:rsidRDefault="005C6626" w:rsidP="009F3867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C01E74" w:rsidRPr="00683D8C"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  <w:t>0 %</w:t>
            </w:r>
          </w:p>
        </w:tc>
      </w:tr>
    </w:tbl>
    <w:p w:rsidR="00C01E74" w:rsidRPr="00683D8C" w:rsidRDefault="00C01E74" w:rsidP="00C01E74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</w:rPr>
      </w:pPr>
      <w:r w:rsidRPr="00683D8C">
        <w:rPr>
          <w:rFonts w:ascii="Franklin Gothic Book" w:hAnsi="Franklin Gothic Book"/>
          <w:b/>
          <w:bCs/>
          <w:color w:val="000000" w:themeColor="text1"/>
          <w:szCs w:val="20"/>
        </w:rPr>
        <w:t>Bilans oceny ofert:  K= K1</w:t>
      </w:r>
    </w:p>
    <w:p w:rsidR="00C01E74" w:rsidRPr="00683D8C" w:rsidRDefault="00C01E74" w:rsidP="00C01E74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  <w:u w:val="single"/>
        </w:rPr>
      </w:pPr>
    </w:p>
    <w:p w:rsidR="00C01E74" w:rsidRPr="00683D8C" w:rsidRDefault="00C01E74" w:rsidP="00C01E74">
      <w:pPr>
        <w:spacing w:line="300" w:lineRule="auto"/>
        <w:rPr>
          <w:rFonts w:ascii="Franklin Gothic Book" w:eastAsiaTheme="minorHAnsi" w:hAnsi="Franklin Gothic Book" w:cs="Arial"/>
          <w:b/>
          <w:bCs/>
          <w:color w:val="000000" w:themeColor="text1"/>
          <w:szCs w:val="20"/>
        </w:rPr>
      </w:pPr>
      <w:r w:rsidRPr="00683D8C">
        <w:rPr>
          <w:rFonts w:ascii="Franklin Gothic Book" w:hAnsi="Franklin Gothic Book"/>
          <w:b/>
          <w:bCs/>
          <w:color w:val="000000" w:themeColor="text1"/>
          <w:szCs w:val="20"/>
          <w:u w:val="single"/>
        </w:rPr>
        <w:t>K1-Wynagrodzenie Ofertowe netto</w:t>
      </w:r>
      <w:r w:rsidR="005C6626">
        <w:rPr>
          <w:rFonts w:ascii="Franklin Gothic Book" w:hAnsi="Franklin Gothic Book"/>
          <w:b/>
          <w:bCs/>
          <w:color w:val="000000" w:themeColor="text1"/>
          <w:szCs w:val="20"/>
        </w:rPr>
        <w:t xml:space="preserve"> - znaczenie (waga) / 10</w:t>
      </w:r>
      <w:r w:rsidRPr="00683D8C">
        <w:rPr>
          <w:rFonts w:ascii="Franklin Gothic Book" w:hAnsi="Franklin Gothic Book"/>
          <w:b/>
          <w:bCs/>
          <w:color w:val="000000" w:themeColor="text1"/>
          <w:szCs w:val="20"/>
        </w:rPr>
        <w:t>0%/</w:t>
      </w:r>
    </w:p>
    <w:p w:rsidR="00C01E74" w:rsidRPr="00683D8C" w:rsidRDefault="00C01E74" w:rsidP="00C01E74">
      <w:pPr>
        <w:spacing w:line="300" w:lineRule="auto"/>
        <w:ind w:left="720"/>
        <w:rPr>
          <w:rFonts w:ascii="Franklin Gothic Book" w:hAnsi="Franklin Gothic Book"/>
          <w:color w:val="000000" w:themeColor="text1"/>
          <w:szCs w:val="20"/>
          <w:lang w:eastAsia="en-US"/>
        </w:rPr>
      </w:pPr>
      <w:r w:rsidRPr="00683D8C">
        <w:rPr>
          <w:rFonts w:ascii="Franklin Gothic Book" w:hAnsi="Franklin Gothic Book"/>
          <w:color w:val="000000" w:themeColor="text1"/>
          <w:szCs w:val="20"/>
        </w:rPr>
        <w:t>(porównywana będzie Cena netto   nie zawierająca podatku VAT)</w:t>
      </w:r>
    </w:p>
    <w:p w:rsidR="00C01E74" w:rsidRPr="00683D8C" w:rsidRDefault="00C01E74" w:rsidP="00C01E74">
      <w:pPr>
        <w:spacing w:line="300" w:lineRule="auto"/>
        <w:ind w:left="720"/>
        <w:rPr>
          <w:rFonts w:ascii="Franklin Gothic Book" w:hAnsi="Franklin Gothic Book"/>
          <w:color w:val="000000" w:themeColor="text1"/>
          <w:szCs w:val="20"/>
        </w:rPr>
      </w:pPr>
    </w:p>
    <w:p w:rsidR="00C01E74" w:rsidRPr="00683D8C" w:rsidRDefault="00C01E74" w:rsidP="00C01E74">
      <w:pPr>
        <w:spacing w:line="300" w:lineRule="auto"/>
        <w:ind w:left="720"/>
        <w:rPr>
          <w:rFonts w:ascii="Franklin Gothic Book" w:hAnsi="Franklin Gothic Book"/>
          <w:i/>
          <w:iCs/>
          <w:color w:val="000000" w:themeColor="text1"/>
          <w:szCs w:val="20"/>
        </w:rPr>
      </w:pPr>
      <m:oMathPara>
        <m:oMath>
          <m:r>
            <w:rPr>
              <w:rFonts w:ascii="Cambria Math" w:hAnsi="Cambria Math"/>
              <w:color w:val="000000" w:themeColor="text1"/>
              <w:szCs w:val="20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Cs w:val="20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20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20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Cs w:val="20"/>
              <w:shd w:val="clear" w:color="auto" w:fill="D9D9D9"/>
            </w:rPr>
            <m:t>100%</m:t>
          </m:r>
        </m:oMath>
      </m:oMathPara>
    </w:p>
    <w:p w:rsidR="00C01E74" w:rsidRPr="00683D8C" w:rsidRDefault="00C01E74" w:rsidP="00C01E74">
      <w:pPr>
        <w:spacing w:line="300" w:lineRule="auto"/>
        <w:ind w:left="720"/>
        <w:rPr>
          <w:rFonts w:ascii="Franklin Gothic Book" w:hAnsi="Franklin Gothic Book"/>
          <w:i/>
          <w:iCs/>
          <w:color w:val="000000" w:themeColor="text1"/>
          <w:szCs w:val="20"/>
        </w:rPr>
      </w:pPr>
      <w:r w:rsidRPr="00683D8C">
        <w:rPr>
          <w:rFonts w:ascii="Franklin Gothic Book" w:hAnsi="Franklin Gothic Book"/>
          <w:i/>
          <w:iCs/>
          <w:color w:val="000000" w:themeColor="text1"/>
          <w:szCs w:val="20"/>
        </w:rPr>
        <w:t>Gdzie:</w:t>
      </w:r>
    </w:p>
    <w:p w:rsidR="00C01E74" w:rsidRPr="00683D8C" w:rsidRDefault="00C01E74" w:rsidP="00C01E74">
      <w:pPr>
        <w:spacing w:line="300" w:lineRule="auto"/>
        <w:jc w:val="both"/>
        <w:rPr>
          <w:rFonts w:ascii="Franklin Gothic Book" w:hAnsi="Franklin Gothic Book"/>
          <w:i/>
          <w:iCs/>
          <w:color w:val="000000" w:themeColor="text1"/>
          <w:szCs w:val="20"/>
        </w:rPr>
      </w:pPr>
      <w:proofErr w:type="spellStart"/>
      <w:r w:rsidRPr="00683D8C">
        <w:rPr>
          <w:rFonts w:ascii="Franklin Gothic Book" w:hAnsi="Franklin Gothic Book"/>
          <w:i/>
          <w:iCs/>
          <w:color w:val="000000" w:themeColor="text1"/>
          <w:szCs w:val="20"/>
        </w:rPr>
        <w:t>Cn</w:t>
      </w:r>
      <w:proofErr w:type="spellEnd"/>
      <w:r w:rsidRPr="00683D8C">
        <w:rPr>
          <w:rFonts w:ascii="Franklin Gothic Book" w:hAnsi="Franklin Gothic Book"/>
          <w:i/>
          <w:iCs/>
          <w:color w:val="000000" w:themeColor="text1"/>
          <w:szCs w:val="20"/>
        </w:rPr>
        <w:t xml:space="preserve"> – wynagrodzenie najniższe z ocenianych Ofert/najniższa wartość oferty (netto),</w:t>
      </w:r>
    </w:p>
    <w:p w:rsidR="00C01E74" w:rsidRPr="00683D8C" w:rsidRDefault="00C01E74" w:rsidP="00C01E74">
      <w:pPr>
        <w:spacing w:line="300" w:lineRule="auto"/>
        <w:rPr>
          <w:rFonts w:ascii="Franklin Gothic Book" w:hAnsi="Franklin Gothic Book"/>
          <w:i/>
          <w:iCs/>
          <w:color w:val="000000" w:themeColor="text1"/>
          <w:szCs w:val="20"/>
        </w:rPr>
      </w:pPr>
      <w:r w:rsidRPr="00683D8C">
        <w:rPr>
          <w:rFonts w:ascii="Franklin Gothic Book" w:hAnsi="Franklin Gothic Book"/>
          <w:i/>
          <w:iCs/>
          <w:color w:val="000000" w:themeColor="text1"/>
          <w:szCs w:val="20"/>
        </w:rPr>
        <w:t>Co – wynagrodzenie ocenianej Oferty/wartość ocenianej oferty (netto).</w:t>
      </w:r>
    </w:p>
    <w:p w:rsidR="00C01E74" w:rsidRPr="00683D8C" w:rsidRDefault="00C01E74" w:rsidP="00C01E74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</w:rPr>
      </w:pPr>
    </w:p>
    <w:p w:rsidR="00C01E74" w:rsidRPr="00683D8C" w:rsidRDefault="00C01E74" w:rsidP="00724066">
      <w:pPr>
        <w:shd w:val="clear" w:color="auto" w:fill="FFFFFF"/>
        <w:spacing w:line="300" w:lineRule="auto"/>
        <w:rPr>
          <w:rFonts w:ascii="Franklin Gothic Book" w:hAnsi="Franklin Gothic Book" w:cs="Arial"/>
          <w:szCs w:val="20"/>
          <w:highlight w:val="yellow"/>
        </w:rPr>
      </w:pPr>
    </w:p>
    <w:p w:rsidR="00231D3A" w:rsidRPr="00683D8C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Do oferty należy dołączyć referencje</w:t>
      </w:r>
      <w:r w:rsidR="00CE107B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 określone w załączniku nr 1</w:t>
      </w:r>
      <w:r w:rsidR="00C86D18" w:rsidRPr="00683D8C">
        <w:rPr>
          <w:rFonts w:ascii="Franklin Gothic Book" w:hAnsi="Franklin Gothic Book" w:cs="Arial"/>
          <w:sz w:val="20"/>
          <w:szCs w:val="20"/>
          <w:lang w:eastAsia="ja-JP"/>
        </w:rPr>
        <w:t>,</w:t>
      </w:r>
      <w:r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 poświadczone co najmniej</w:t>
      </w:r>
      <w:r w:rsidR="00ED6100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 </w:t>
      </w:r>
      <w:r w:rsidR="00DB4395">
        <w:rPr>
          <w:rFonts w:ascii="Franklin Gothic Book" w:hAnsi="Franklin Gothic Book" w:cs="Arial"/>
          <w:sz w:val="20"/>
          <w:szCs w:val="20"/>
          <w:lang w:eastAsia="ja-JP"/>
        </w:rPr>
        <w:t>3</w:t>
      </w:r>
      <w:r w:rsidR="00C330C9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 </w:t>
      </w:r>
      <w:r w:rsidR="00ED6100" w:rsidRPr="00683D8C">
        <w:rPr>
          <w:rFonts w:ascii="Franklin Gothic Book" w:hAnsi="Franklin Gothic Book" w:cs="Arial"/>
          <w:sz w:val="20"/>
          <w:szCs w:val="20"/>
          <w:lang w:eastAsia="ja-JP"/>
        </w:rPr>
        <w:t>listami referencyjnymi</w:t>
      </w:r>
      <w:r w:rsidR="002A065B" w:rsidRPr="00683D8C"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231D3A" w:rsidRPr="00683D8C" w:rsidRDefault="00231D3A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Dostawca zobowiązany jest do stosowania Ogó</w:t>
      </w:r>
      <w:r w:rsidR="00236A50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lnych Warunków </w:t>
      </w:r>
      <w:r w:rsidR="0063782F" w:rsidRPr="00683D8C">
        <w:rPr>
          <w:rFonts w:ascii="Franklin Gothic Book" w:hAnsi="Franklin Gothic Book" w:cs="Arial"/>
          <w:sz w:val="20"/>
          <w:szCs w:val="20"/>
          <w:lang w:eastAsia="ja-JP"/>
        </w:rPr>
        <w:t>Zakupu usług</w:t>
      </w:r>
      <w:r w:rsidR="00236A50" w:rsidRPr="00683D8C">
        <w:rPr>
          <w:rFonts w:ascii="Franklin Gothic Book" w:hAnsi="Franklin Gothic Book" w:cs="Arial"/>
          <w:sz w:val="20"/>
          <w:szCs w:val="20"/>
          <w:lang w:eastAsia="ja-JP"/>
        </w:rPr>
        <w:t xml:space="preserve"> Enea Połanie</w:t>
      </w:r>
      <w:r w:rsidR="00206158" w:rsidRPr="00683D8C">
        <w:rPr>
          <w:rFonts w:ascii="Franklin Gothic Book" w:hAnsi="Franklin Gothic Book" w:cs="Arial"/>
          <w:sz w:val="20"/>
          <w:szCs w:val="20"/>
          <w:lang w:eastAsia="ja-JP"/>
        </w:rPr>
        <w:t>c S.A. umieszczonych na stronie:</w:t>
      </w:r>
    </w:p>
    <w:p w:rsidR="00206158" w:rsidRPr="00683D8C" w:rsidRDefault="00556065" w:rsidP="00206158">
      <w:pPr>
        <w:pStyle w:val="Akapitzlist"/>
        <w:autoSpaceDE w:val="0"/>
        <w:autoSpaceDN w:val="0"/>
        <w:adjustRightInd w:val="0"/>
        <w:ind w:left="360"/>
        <w:rPr>
          <w:rFonts w:ascii="Franklin Gothic Book" w:eastAsiaTheme="minorHAnsi" w:hAnsi="Franklin Gothic Book" w:cs="Arial-BoldMT"/>
          <w:b/>
          <w:bCs/>
          <w:sz w:val="20"/>
          <w:szCs w:val="20"/>
        </w:rPr>
      </w:pPr>
      <w:hyperlink r:id="rId10" w:history="1">
        <w:r w:rsidR="00206158" w:rsidRPr="00683D8C">
          <w:rPr>
            <w:rStyle w:val="Hipercze"/>
            <w:rFonts w:ascii="Franklin Gothic Book" w:eastAsiaTheme="minorHAnsi" w:hAnsi="Franklin Gothic Book" w:cs="Arial-BoldMT"/>
            <w:b/>
            <w:bCs/>
            <w:color w:val="auto"/>
            <w:sz w:val="20"/>
            <w:szCs w:val="20"/>
          </w:rPr>
          <w:t>https://www.enea.pl/pl/grupaenea/o-grupie/spolkigrupy-enea/polaniec/zamowienia</w:t>
        </w:r>
      </w:hyperlink>
    </w:p>
    <w:p w:rsidR="00C330C9" w:rsidRPr="00683D8C" w:rsidRDefault="00C330C9" w:rsidP="00DD7C52">
      <w:pPr>
        <w:pStyle w:val="Akapitzlist"/>
        <w:numPr>
          <w:ilvl w:val="0"/>
          <w:numId w:val="2"/>
        </w:numPr>
        <w:shd w:val="clear" w:color="auto" w:fill="FFFFFF" w:themeFill="background1"/>
        <w:rPr>
          <w:rFonts w:ascii="Franklin Gothic Book" w:hAnsi="Franklin Gothic Book"/>
          <w:sz w:val="20"/>
          <w:szCs w:val="20"/>
        </w:rPr>
      </w:pPr>
      <w:r w:rsidRPr="00683D8C">
        <w:rPr>
          <w:rFonts w:ascii="Franklin Gothic Book" w:hAnsi="Franklin Gothic Book" w:cs="Arial"/>
          <w:sz w:val="20"/>
          <w:szCs w:val="20"/>
        </w:rPr>
        <w:t>Wymagania   Zamawiaj</w:t>
      </w:r>
      <w:r w:rsidR="000C685F" w:rsidRPr="00683D8C">
        <w:rPr>
          <w:rFonts w:ascii="Franklin Gothic Book" w:hAnsi="Franklin Gothic Book" w:cs="Arial"/>
          <w:sz w:val="20"/>
          <w:szCs w:val="20"/>
        </w:rPr>
        <w:t>ą</w:t>
      </w:r>
      <w:r w:rsidRPr="00683D8C">
        <w:rPr>
          <w:rFonts w:ascii="Franklin Gothic Book" w:hAnsi="Franklin Gothic Book" w:cs="Arial"/>
          <w:sz w:val="20"/>
          <w:szCs w:val="20"/>
        </w:rPr>
        <w:t xml:space="preserve">cego w zakresie  wykonywania   prac   na  terenie </w:t>
      </w:r>
      <w:r w:rsidRPr="00683D8C">
        <w:rPr>
          <w:rFonts w:ascii="Franklin Gothic Book" w:hAnsi="Franklin Gothic Book"/>
          <w:sz w:val="20"/>
          <w:szCs w:val="20"/>
        </w:rPr>
        <w:t xml:space="preserve"> Zamawiaj</w:t>
      </w:r>
      <w:r w:rsidR="000C685F" w:rsidRPr="00683D8C">
        <w:rPr>
          <w:rFonts w:ascii="Franklin Gothic Book" w:hAnsi="Franklin Gothic Book"/>
          <w:sz w:val="20"/>
          <w:szCs w:val="20"/>
        </w:rPr>
        <w:t>ą</w:t>
      </w:r>
      <w:r w:rsidRPr="00683D8C">
        <w:rPr>
          <w:rFonts w:ascii="Franklin Gothic Book" w:hAnsi="Franklin Gothic Book"/>
          <w:sz w:val="20"/>
          <w:szCs w:val="20"/>
        </w:rPr>
        <w:t xml:space="preserve">cego  </w:t>
      </w:r>
      <w:r w:rsidRPr="00683D8C">
        <w:rPr>
          <w:rFonts w:ascii="Franklin Gothic Book" w:hAnsi="Franklin Gothic Book" w:cs="Arial"/>
          <w:sz w:val="20"/>
          <w:szCs w:val="20"/>
        </w:rPr>
        <w:t xml:space="preserve">zamieszczone są na stronie internetowej </w:t>
      </w:r>
      <w:hyperlink r:id="rId11" w:history="1">
        <w:r w:rsidRPr="00683D8C">
          <w:rPr>
            <w:rStyle w:val="Hipercze"/>
            <w:rFonts w:ascii="Franklin Gothic Book" w:hAnsi="Franklin Gothic Book"/>
            <w:color w:val="auto"/>
            <w:sz w:val="20"/>
            <w:szCs w:val="20"/>
          </w:rPr>
          <w:t>https://www.enea.pl/pl/grupaenea/o-grupie/spolki-grupy-enea/polaniec/zamowienia/dokumenty</w:t>
        </w:r>
      </w:hyperlink>
      <w:r w:rsidRPr="00683D8C">
        <w:rPr>
          <w:rFonts w:ascii="Franklin Gothic Book" w:hAnsi="Franklin Gothic Book"/>
          <w:sz w:val="20"/>
          <w:szCs w:val="20"/>
        </w:rPr>
        <w:t xml:space="preserve">. </w:t>
      </w:r>
      <w:r w:rsidRPr="00683D8C">
        <w:rPr>
          <w:rFonts w:ascii="Franklin Gothic Book" w:hAnsi="Franklin Gothic Book" w:cs="Arial"/>
          <w:sz w:val="20"/>
          <w:szCs w:val="20"/>
        </w:rPr>
        <w:t xml:space="preserve"> Wykonawca  zobowiązany  jest   do  zapoznania  się   z  tymi   dokumentami. </w:t>
      </w:r>
    </w:p>
    <w:p w:rsidR="004F08C0" w:rsidRPr="00683D8C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683D8C">
        <w:rPr>
          <w:rFonts w:ascii="Franklin Gothic Book" w:hAnsi="Franklin Gothic Book" w:cs="Arial"/>
          <w:sz w:val="20"/>
          <w:szCs w:val="20"/>
          <w:lang w:eastAsia="ja-JP"/>
        </w:rPr>
        <w:t>Osoby odpowiedzialne za kontakt z oferentami ze strony Zamawiającego:</w:t>
      </w:r>
    </w:p>
    <w:p w:rsidR="00C330C9" w:rsidRPr="00683D8C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hAnsi="Franklin Gothic Book" w:cs="Arial"/>
          <w:sz w:val="20"/>
          <w:szCs w:val="20"/>
        </w:rPr>
      </w:pPr>
      <w:r w:rsidRPr="00683D8C">
        <w:rPr>
          <w:rFonts w:ascii="Franklin Gothic Book" w:hAnsi="Franklin Gothic Book" w:cs="Arial"/>
          <w:b/>
          <w:sz w:val="20"/>
          <w:szCs w:val="20"/>
        </w:rPr>
        <w:t>w zakresie technicznym:</w:t>
      </w:r>
    </w:p>
    <w:p w:rsidR="001E7A7C" w:rsidRPr="00683D8C" w:rsidRDefault="001E7A7C" w:rsidP="00EC7AB4">
      <w:pPr>
        <w:spacing w:after="200" w:line="276" w:lineRule="auto"/>
        <w:ind w:left="360"/>
        <w:contextualSpacing/>
        <w:jc w:val="center"/>
        <w:rPr>
          <w:rFonts w:ascii="Franklin Gothic Book" w:eastAsia="Times" w:hAnsi="Franklin Gothic Book" w:cs="Verdana"/>
          <w:b/>
          <w:color w:val="000000"/>
          <w:szCs w:val="20"/>
          <w:lang w:eastAsia="en-US"/>
        </w:rPr>
      </w:pPr>
      <w:r w:rsidRPr="00683D8C">
        <w:rPr>
          <w:rFonts w:ascii="Franklin Gothic Book" w:eastAsia="Times" w:hAnsi="Franklin Gothic Book" w:cs="Verdana"/>
          <w:b/>
          <w:color w:val="000000"/>
          <w:szCs w:val="20"/>
          <w:lang w:eastAsia="en-US"/>
        </w:rPr>
        <w:t>Antoni Salij</w:t>
      </w:r>
      <w:r w:rsidR="00AE4880" w:rsidRPr="00683D8C">
        <w:rPr>
          <w:rFonts w:ascii="Franklin Gothic Book" w:eastAsia="Times" w:hAnsi="Franklin Gothic Book" w:cs="Verdana"/>
          <w:b/>
          <w:i/>
          <w:color w:val="000000"/>
          <w:szCs w:val="20"/>
          <w:lang w:eastAsia="en-US"/>
        </w:rPr>
        <w:t xml:space="preserve"> </w:t>
      </w:r>
    </w:p>
    <w:p w:rsidR="00EC7AB4" w:rsidRPr="00683D8C" w:rsidRDefault="00AE4880" w:rsidP="00EC7AB4">
      <w:pPr>
        <w:spacing w:after="200" w:line="276" w:lineRule="auto"/>
        <w:ind w:left="360"/>
        <w:contextualSpacing/>
        <w:jc w:val="center"/>
        <w:rPr>
          <w:rFonts w:ascii="Franklin Gothic Book" w:eastAsia="Calibri" w:hAnsi="Franklin Gothic Book" w:cs="Arial"/>
          <w:szCs w:val="20"/>
          <w:lang w:val="nl-BE" w:eastAsia="en-US"/>
        </w:rPr>
      </w:pPr>
      <w:r w:rsidRPr="00683D8C">
        <w:rPr>
          <w:rFonts w:ascii="Franklin Gothic Book" w:eastAsia="Times" w:hAnsi="Franklin Gothic Book" w:cs="Verdana"/>
          <w:i/>
          <w:color w:val="000000"/>
          <w:szCs w:val="20"/>
          <w:lang w:eastAsia="en-US"/>
        </w:rPr>
        <w:t xml:space="preserve"> </w:t>
      </w:r>
      <w:r w:rsidR="001E7A7C" w:rsidRPr="00683D8C">
        <w:rPr>
          <w:rFonts w:ascii="Franklin Gothic Book" w:eastAsia="Times" w:hAnsi="Franklin Gothic Book" w:cs="Verdana"/>
          <w:color w:val="000000"/>
          <w:szCs w:val="20"/>
          <w:lang w:eastAsia="en-US"/>
        </w:rPr>
        <w:t xml:space="preserve">Kierownik Zespołu ds. Układów, Urządzeń Elektrycznych i </w:t>
      </w:r>
      <w:proofErr w:type="spellStart"/>
      <w:r w:rsidR="001E7A7C" w:rsidRPr="00683D8C">
        <w:rPr>
          <w:rFonts w:ascii="Franklin Gothic Book" w:eastAsia="Times" w:hAnsi="Franklin Gothic Book" w:cs="Verdana"/>
          <w:color w:val="000000"/>
          <w:szCs w:val="20"/>
          <w:lang w:eastAsia="en-US"/>
        </w:rPr>
        <w:t>AKPiA</w:t>
      </w:r>
      <w:proofErr w:type="spellEnd"/>
    </w:p>
    <w:p w:rsidR="00AE4880" w:rsidRPr="00683D8C" w:rsidRDefault="00AE4880" w:rsidP="00AE4880">
      <w:pPr>
        <w:tabs>
          <w:tab w:val="center" w:pos="1704"/>
          <w:tab w:val="center" w:pos="7100"/>
        </w:tabs>
        <w:jc w:val="center"/>
        <w:rPr>
          <w:rFonts w:ascii="Franklin Gothic Book" w:hAnsi="Franklin Gothic Book" w:cs="Arial"/>
          <w:szCs w:val="20"/>
        </w:rPr>
      </w:pPr>
      <w:r w:rsidRPr="00683D8C">
        <w:rPr>
          <w:rFonts w:ascii="Franklin Gothic Book" w:eastAsia="Calibri" w:hAnsi="Franklin Gothic Book" w:cs="Arial"/>
          <w:szCs w:val="20"/>
          <w:lang w:eastAsia="en-US"/>
        </w:rPr>
        <w:t xml:space="preserve">tel.: +48 </w:t>
      </w:r>
      <w:r w:rsidR="001E7A7C" w:rsidRPr="00683D8C">
        <w:rPr>
          <w:rFonts w:ascii="Franklin Gothic Book" w:hAnsi="Franklin Gothic Book" w:cs="Arial"/>
          <w:szCs w:val="20"/>
        </w:rPr>
        <w:t>15 865 69 60</w:t>
      </w:r>
      <w:r w:rsidRPr="00683D8C">
        <w:rPr>
          <w:rFonts w:ascii="Franklin Gothic Book" w:hAnsi="Franklin Gothic Book" w:cs="Arial"/>
          <w:szCs w:val="20"/>
        </w:rPr>
        <w:t xml:space="preserve"> lub </w:t>
      </w:r>
      <w:r w:rsidRPr="00683D8C">
        <w:rPr>
          <w:rFonts w:ascii="Franklin Gothic Book" w:eastAsia="Calibri" w:hAnsi="Franklin Gothic Book"/>
          <w:szCs w:val="20"/>
          <w:lang w:eastAsia="en-US"/>
        </w:rPr>
        <w:t>+</w:t>
      </w:r>
      <w:r w:rsidR="004F08C2" w:rsidRPr="00683D8C">
        <w:rPr>
          <w:rFonts w:ascii="Franklin Gothic Book" w:hAnsi="Franklin Gothic Book"/>
          <w:szCs w:val="20"/>
        </w:rPr>
        <w:t xml:space="preserve"> 48</w:t>
      </w:r>
      <w:r w:rsidR="001E7A7C" w:rsidRPr="00683D8C">
        <w:rPr>
          <w:rFonts w:ascii="Franklin Gothic Book" w:hAnsi="Franklin Gothic Book"/>
          <w:szCs w:val="20"/>
        </w:rPr>
        <w:t> 664 030 854</w:t>
      </w:r>
    </w:p>
    <w:p w:rsidR="00C330C9" w:rsidRPr="00683D8C" w:rsidRDefault="00EC7AB4" w:rsidP="00DD4B55">
      <w:pPr>
        <w:spacing w:after="200" w:line="276" w:lineRule="auto"/>
        <w:ind w:left="360"/>
        <w:contextualSpacing/>
        <w:jc w:val="center"/>
        <w:rPr>
          <w:rFonts w:ascii="Franklin Gothic Book" w:eastAsia="Calibri" w:hAnsi="Franklin Gothic Book"/>
          <w:szCs w:val="20"/>
          <w:lang w:eastAsia="en-US"/>
        </w:rPr>
      </w:pPr>
      <w:r w:rsidRPr="00683D8C">
        <w:rPr>
          <w:rFonts w:ascii="Franklin Gothic Book" w:eastAsia="Calibri" w:hAnsi="Franklin Gothic Book" w:cs="Arial"/>
          <w:szCs w:val="20"/>
          <w:lang w:eastAsia="en-US"/>
        </w:rPr>
        <w:t xml:space="preserve">email: </w:t>
      </w:r>
      <w:hyperlink r:id="rId12" w:history="1">
        <w:r w:rsidR="001E7A7C" w:rsidRPr="00683D8C">
          <w:rPr>
            <w:rStyle w:val="Hipercze"/>
            <w:rFonts w:ascii="Franklin Gothic Book" w:eastAsia="Calibri" w:hAnsi="Franklin Gothic Book" w:cs="Arial"/>
            <w:szCs w:val="20"/>
            <w:lang w:eastAsia="en-US"/>
          </w:rPr>
          <w:t>antoni.salij@enea.pl</w:t>
        </w:r>
      </w:hyperlink>
    </w:p>
    <w:p w:rsidR="00C330C9" w:rsidRPr="00683D8C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eastAsia="Times" w:hAnsi="Franklin Gothic Book" w:cs="Verdana"/>
          <w:b/>
          <w:sz w:val="20"/>
          <w:szCs w:val="20"/>
        </w:rPr>
      </w:pPr>
      <w:r w:rsidRPr="00683D8C">
        <w:rPr>
          <w:rFonts w:ascii="Franklin Gothic Book" w:hAnsi="Franklin Gothic Book" w:cs="Arial"/>
          <w:b/>
          <w:sz w:val="20"/>
          <w:szCs w:val="20"/>
        </w:rPr>
        <w:lastRenderedPageBreak/>
        <w:t>w zakresie formalnym:</w:t>
      </w:r>
    </w:p>
    <w:p w:rsidR="00C330C9" w:rsidRPr="00683D8C" w:rsidRDefault="00AE4880" w:rsidP="00E41F86">
      <w:pPr>
        <w:pStyle w:val="Akapitzlist"/>
        <w:ind w:left="360"/>
        <w:jc w:val="center"/>
        <w:rPr>
          <w:rFonts w:ascii="Franklin Gothic Book" w:eastAsia="Times" w:hAnsi="Franklin Gothic Book" w:cs="Verdana"/>
          <w:b/>
          <w:sz w:val="20"/>
          <w:szCs w:val="20"/>
        </w:rPr>
      </w:pPr>
      <w:r w:rsidRPr="00683D8C">
        <w:rPr>
          <w:rFonts w:ascii="Franklin Gothic Book" w:eastAsia="Times" w:hAnsi="Franklin Gothic Book" w:cs="Verdana"/>
          <w:b/>
          <w:sz w:val="20"/>
          <w:szCs w:val="20"/>
        </w:rPr>
        <w:t>Alicja Suchoń</w:t>
      </w:r>
    </w:p>
    <w:p w:rsidR="00C330C9" w:rsidRPr="00683D8C" w:rsidRDefault="00AE4880" w:rsidP="00E41F86">
      <w:pPr>
        <w:pStyle w:val="Akapitzlist"/>
        <w:ind w:left="360"/>
        <w:jc w:val="center"/>
        <w:rPr>
          <w:rFonts w:ascii="Franklin Gothic Book" w:hAnsi="Franklin Gothic Book" w:cs="Arial"/>
          <w:sz w:val="20"/>
          <w:szCs w:val="20"/>
        </w:rPr>
      </w:pPr>
      <w:r w:rsidRPr="00683D8C">
        <w:rPr>
          <w:rFonts w:ascii="Franklin Gothic Book" w:hAnsi="Franklin Gothic Book" w:cs="Arial"/>
          <w:sz w:val="20"/>
          <w:szCs w:val="20"/>
        </w:rPr>
        <w:t>Specjalista d/s Zakupów</w:t>
      </w:r>
    </w:p>
    <w:p w:rsidR="00C330C9" w:rsidRPr="00683D8C" w:rsidRDefault="00AE4880" w:rsidP="00E41F86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683D8C">
        <w:rPr>
          <w:rFonts w:ascii="Franklin Gothic Book" w:hAnsi="Franklin Gothic Book" w:cs="Arial"/>
          <w:szCs w:val="20"/>
          <w:lang w:val="en-US"/>
        </w:rPr>
        <w:t>tel. +48 15 865 66 77</w:t>
      </w:r>
      <w:r w:rsidR="00C330C9" w:rsidRPr="00683D8C">
        <w:rPr>
          <w:rFonts w:ascii="Franklin Gothic Book" w:hAnsi="Franklin Gothic Book" w:cs="Arial"/>
          <w:szCs w:val="20"/>
          <w:lang w:val="en-US"/>
        </w:rPr>
        <w:t>; fax: +48 15 865 61 88</w:t>
      </w:r>
    </w:p>
    <w:p w:rsidR="00C330C9" w:rsidRPr="00683D8C" w:rsidRDefault="00C330C9" w:rsidP="00E41F86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683D8C">
        <w:rPr>
          <w:rFonts w:ascii="Franklin Gothic Book" w:hAnsi="Franklin Gothic Book" w:cs="Arial"/>
          <w:szCs w:val="20"/>
          <w:lang w:val="en-US"/>
        </w:rPr>
        <w:t xml:space="preserve">email: </w:t>
      </w:r>
      <w:hyperlink r:id="rId13" w:history="1">
        <w:r w:rsidR="00AE4880" w:rsidRPr="00683D8C">
          <w:rPr>
            <w:rStyle w:val="Hipercze"/>
            <w:rFonts w:ascii="Franklin Gothic Book" w:hAnsi="Franklin Gothic Book" w:cs="Arial"/>
            <w:szCs w:val="20"/>
            <w:lang w:val="en-US"/>
          </w:rPr>
          <w:t>alicja.suchon@enea.pl</w:t>
        </w:r>
      </w:hyperlink>
    </w:p>
    <w:p w:rsidR="004F08C0" w:rsidRPr="00683D8C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sz w:val="20"/>
          <w:szCs w:val="20"/>
        </w:rPr>
      </w:pPr>
      <w:r w:rsidRPr="00683D8C">
        <w:rPr>
          <w:rFonts w:ascii="Franklin Gothic Book" w:hAnsi="Franklin Gothic Book" w:cs="Arial"/>
          <w:sz w:val="20"/>
          <w:szCs w:val="20"/>
        </w:rPr>
        <w:t>Przetarg prowadzony będzie na zasadach określonych w regulaminie wewnętrznym Enea Połaniec S.A.</w:t>
      </w:r>
    </w:p>
    <w:p w:rsidR="004F08C0" w:rsidRPr="00683D8C" w:rsidRDefault="004F08C0" w:rsidP="00CB506E">
      <w:pPr>
        <w:pStyle w:val="Akapitzlist"/>
        <w:spacing w:line="300" w:lineRule="atLeast"/>
        <w:ind w:left="426"/>
        <w:jc w:val="both"/>
        <w:rPr>
          <w:rFonts w:ascii="Franklin Gothic Book" w:hAnsi="Franklin Gothic Book" w:cs="Arial"/>
          <w:sz w:val="20"/>
          <w:szCs w:val="20"/>
        </w:rPr>
      </w:pPr>
      <w:r w:rsidRPr="00683D8C">
        <w:rPr>
          <w:rFonts w:ascii="Franklin Gothic Book" w:hAnsi="Franklin Gothic Book" w:cs="Arial"/>
          <w:sz w:val="20"/>
          <w:szCs w:val="20"/>
        </w:rPr>
        <w:t xml:space="preserve">Zamawiający zastrzega sobie możliwość zmiany warunków przetargu określonych w niniejszym </w:t>
      </w:r>
      <w:r w:rsidR="00CB6097" w:rsidRPr="00683D8C">
        <w:rPr>
          <w:rFonts w:ascii="Franklin Gothic Book" w:hAnsi="Franklin Gothic Book" w:cs="Arial"/>
          <w:sz w:val="20"/>
          <w:szCs w:val="20"/>
        </w:rPr>
        <w:t xml:space="preserve">zapytaniu </w:t>
      </w:r>
      <w:r w:rsidRPr="00683D8C">
        <w:rPr>
          <w:rFonts w:ascii="Franklin Gothic Book" w:hAnsi="Franklin Gothic Book" w:cs="Arial"/>
          <w:sz w:val="20"/>
          <w:szCs w:val="20"/>
        </w:rPr>
        <w:t xml:space="preserve"> lub odwołania przetargu bez podania przyczyn.</w:t>
      </w:r>
    </w:p>
    <w:p w:rsidR="00FB0F40" w:rsidRPr="00683D8C" w:rsidRDefault="00FB0F40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</w:p>
    <w:p w:rsidR="0083576C" w:rsidRPr="00683D8C" w:rsidRDefault="00E41F86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proofErr w:type="spellStart"/>
      <w:r w:rsidRPr="00683D8C">
        <w:rPr>
          <w:rFonts w:ascii="Franklin Gothic Book" w:hAnsi="Franklin Gothic Book" w:cs="Arial"/>
          <w:sz w:val="20"/>
          <w:szCs w:val="20"/>
        </w:rPr>
        <w:t>Załacznik</w:t>
      </w:r>
      <w:proofErr w:type="spellEnd"/>
      <w:r w:rsidRPr="00683D8C">
        <w:rPr>
          <w:rFonts w:ascii="Franklin Gothic Book" w:hAnsi="Franklin Gothic Book" w:cs="Arial"/>
          <w:sz w:val="20"/>
          <w:szCs w:val="20"/>
        </w:rPr>
        <w:t xml:space="preserve">  nr  1   </w:t>
      </w:r>
      <w:r w:rsidR="0083576C" w:rsidRPr="00683D8C">
        <w:rPr>
          <w:rFonts w:ascii="Franklin Gothic Book" w:hAnsi="Franklin Gothic Book" w:cs="Arial"/>
          <w:sz w:val="20"/>
          <w:szCs w:val="20"/>
        </w:rPr>
        <w:t>do  ogłoszenia    - SIWZ</w:t>
      </w:r>
    </w:p>
    <w:p w:rsidR="00FB0F40" w:rsidRPr="00683D8C" w:rsidRDefault="0083576C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proofErr w:type="spellStart"/>
      <w:r w:rsidRPr="00683D8C">
        <w:rPr>
          <w:rFonts w:ascii="Franklin Gothic Book" w:hAnsi="Franklin Gothic Book" w:cs="Arial"/>
          <w:sz w:val="20"/>
          <w:szCs w:val="20"/>
        </w:rPr>
        <w:t>Załacznik</w:t>
      </w:r>
      <w:proofErr w:type="spellEnd"/>
      <w:r w:rsidRPr="00683D8C">
        <w:rPr>
          <w:rFonts w:ascii="Franklin Gothic Book" w:hAnsi="Franklin Gothic Book" w:cs="Arial"/>
          <w:sz w:val="20"/>
          <w:szCs w:val="20"/>
        </w:rPr>
        <w:t xml:space="preserve">  nr  2   </w:t>
      </w:r>
      <w:r w:rsidR="00E41F86" w:rsidRPr="00683D8C">
        <w:rPr>
          <w:rFonts w:ascii="Franklin Gothic Book" w:hAnsi="Franklin Gothic Book" w:cs="Arial"/>
          <w:sz w:val="20"/>
          <w:szCs w:val="20"/>
        </w:rPr>
        <w:t xml:space="preserve">do  </w:t>
      </w:r>
      <w:r w:rsidRPr="00683D8C">
        <w:rPr>
          <w:rFonts w:ascii="Franklin Gothic Book" w:hAnsi="Franklin Gothic Book" w:cs="Arial"/>
          <w:sz w:val="20"/>
          <w:szCs w:val="20"/>
        </w:rPr>
        <w:t>ogłoszenia</w:t>
      </w:r>
      <w:r w:rsidR="00623FA3" w:rsidRPr="00683D8C">
        <w:rPr>
          <w:rFonts w:ascii="Franklin Gothic Book" w:hAnsi="Franklin Gothic Book" w:cs="Arial"/>
          <w:sz w:val="20"/>
          <w:szCs w:val="20"/>
        </w:rPr>
        <w:t xml:space="preserve">    </w:t>
      </w:r>
      <w:r w:rsidR="00E41F86" w:rsidRPr="00683D8C">
        <w:rPr>
          <w:rFonts w:ascii="Franklin Gothic Book" w:hAnsi="Franklin Gothic Book" w:cs="Arial"/>
          <w:sz w:val="20"/>
          <w:szCs w:val="20"/>
        </w:rPr>
        <w:t xml:space="preserve">-  </w:t>
      </w:r>
      <w:r w:rsidR="00FB0F40" w:rsidRPr="00683D8C">
        <w:rPr>
          <w:rFonts w:ascii="Franklin Gothic Book" w:hAnsi="Franklin Gothic Book" w:cs="Arial"/>
          <w:sz w:val="20"/>
          <w:szCs w:val="20"/>
        </w:rPr>
        <w:t>Wzór oferty.</w:t>
      </w:r>
    </w:p>
    <w:p w:rsidR="002F5898" w:rsidRPr="00683D8C" w:rsidRDefault="0083576C" w:rsidP="00FC3D9E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proofErr w:type="spellStart"/>
      <w:r w:rsidRPr="00683D8C">
        <w:rPr>
          <w:rFonts w:ascii="Franklin Gothic Book" w:hAnsi="Franklin Gothic Book" w:cs="Arial"/>
          <w:sz w:val="20"/>
          <w:szCs w:val="20"/>
        </w:rPr>
        <w:t>Załacznik</w:t>
      </w:r>
      <w:proofErr w:type="spellEnd"/>
      <w:r w:rsidRPr="00683D8C">
        <w:rPr>
          <w:rFonts w:ascii="Franklin Gothic Book" w:hAnsi="Franklin Gothic Book" w:cs="Arial"/>
          <w:sz w:val="20"/>
          <w:szCs w:val="20"/>
        </w:rPr>
        <w:t xml:space="preserve">  nr  3</w:t>
      </w:r>
      <w:r w:rsidR="00E41F86" w:rsidRPr="00683D8C">
        <w:rPr>
          <w:rFonts w:ascii="Franklin Gothic Book" w:hAnsi="Franklin Gothic Book" w:cs="Arial"/>
          <w:sz w:val="20"/>
          <w:szCs w:val="20"/>
        </w:rPr>
        <w:t xml:space="preserve">    do  </w:t>
      </w:r>
      <w:r w:rsidRPr="00683D8C">
        <w:rPr>
          <w:rFonts w:ascii="Franklin Gothic Book" w:hAnsi="Franklin Gothic Book" w:cs="Arial"/>
          <w:sz w:val="20"/>
          <w:szCs w:val="20"/>
        </w:rPr>
        <w:t>ogłoszenia</w:t>
      </w:r>
      <w:r w:rsidR="00623FA3" w:rsidRPr="00683D8C">
        <w:rPr>
          <w:rFonts w:ascii="Franklin Gothic Book" w:hAnsi="Franklin Gothic Book" w:cs="Arial"/>
          <w:sz w:val="20"/>
          <w:szCs w:val="20"/>
        </w:rPr>
        <w:t xml:space="preserve">   </w:t>
      </w:r>
      <w:r w:rsidR="00E41F86" w:rsidRPr="00683D8C">
        <w:rPr>
          <w:rFonts w:ascii="Franklin Gothic Book" w:hAnsi="Franklin Gothic Book" w:cs="Arial"/>
          <w:sz w:val="20"/>
          <w:szCs w:val="20"/>
        </w:rPr>
        <w:t>-  Wzór umowy .</w:t>
      </w:r>
    </w:p>
    <w:p w:rsidR="00C42004" w:rsidRPr="00683D8C" w:rsidRDefault="00C42004" w:rsidP="001E7135">
      <w:pPr>
        <w:pStyle w:val="Akapitzlist"/>
        <w:spacing w:after="0" w:line="300" w:lineRule="atLeast"/>
        <w:ind w:left="0"/>
        <w:rPr>
          <w:rFonts w:ascii="Franklin Gothic Book" w:hAnsi="Franklin Gothic Book" w:cs="Arial"/>
          <w:b/>
          <w:sz w:val="20"/>
          <w:szCs w:val="20"/>
        </w:rPr>
      </w:pPr>
    </w:p>
    <w:p w:rsidR="00C01E74" w:rsidRPr="00683D8C" w:rsidRDefault="00C01E74" w:rsidP="001E7135">
      <w:pPr>
        <w:pStyle w:val="Akapitzlist"/>
        <w:spacing w:after="0" w:line="300" w:lineRule="atLeast"/>
        <w:ind w:left="0"/>
        <w:rPr>
          <w:rFonts w:ascii="Franklin Gothic Book" w:hAnsi="Franklin Gothic Book" w:cs="Arial"/>
          <w:b/>
          <w:sz w:val="20"/>
          <w:szCs w:val="20"/>
        </w:rPr>
      </w:pPr>
    </w:p>
    <w:p w:rsidR="00C01E74" w:rsidRPr="00683D8C" w:rsidRDefault="00C01E74" w:rsidP="001E7135">
      <w:pPr>
        <w:pStyle w:val="Akapitzlist"/>
        <w:spacing w:after="0" w:line="300" w:lineRule="atLeast"/>
        <w:ind w:left="0"/>
        <w:rPr>
          <w:rFonts w:ascii="Franklin Gothic Book" w:hAnsi="Franklin Gothic Book" w:cs="Arial"/>
          <w:b/>
          <w:sz w:val="20"/>
          <w:szCs w:val="20"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42004" w:rsidRDefault="00C4200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01E74" w:rsidRDefault="00C01E74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Default="00683D8C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A52FE3" w:rsidRDefault="00A52FE3" w:rsidP="00702960">
      <w:pPr>
        <w:outlineLvl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bookmarkStart w:id="2" w:name="_Toc332924155"/>
      <w:bookmarkStart w:id="3" w:name="_Toc351456724"/>
      <w:bookmarkStart w:id="4" w:name="_Toc351457062"/>
      <w:bookmarkStart w:id="5" w:name="_Toc351457188"/>
      <w:bookmarkStart w:id="6" w:name="_Toc352231662"/>
      <w:bookmarkStart w:id="7" w:name="_Toc354046863"/>
      <w:bookmarkStart w:id="8" w:name="_Toc366575534"/>
      <w:bookmarkStart w:id="9" w:name="_Toc366576115"/>
      <w:bookmarkStart w:id="10" w:name="_Toc366576160"/>
      <w:bookmarkStart w:id="11" w:name="_Toc378848988"/>
      <w:bookmarkStart w:id="12" w:name="_Toc378936777"/>
      <w:bookmarkStart w:id="13" w:name="_Toc385327853"/>
      <w:bookmarkStart w:id="14" w:name="_Toc416771086"/>
      <w:bookmarkStart w:id="15" w:name="_Toc417388360"/>
      <w:bookmarkStart w:id="16" w:name="_Toc417475970"/>
    </w:p>
    <w:p w:rsidR="00702960" w:rsidRDefault="00702960" w:rsidP="00702960">
      <w:pPr>
        <w:outlineLvl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702960" w:rsidRDefault="00702960" w:rsidP="00702960">
      <w:pPr>
        <w:outlineLvl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702960" w:rsidRDefault="00702960" w:rsidP="00702960">
      <w:pPr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:rsidR="00DB4395" w:rsidRDefault="00DB4395" w:rsidP="00702960">
      <w:pPr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:rsidR="00DB4395" w:rsidRDefault="00DB4395" w:rsidP="00702960">
      <w:pPr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:rsidR="00DB4395" w:rsidRDefault="00DB4395" w:rsidP="00702960">
      <w:pPr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:rsidR="00A52FE3" w:rsidRDefault="00A52FE3" w:rsidP="00E43683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:rsidR="00E43683" w:rsidRPr="00A52FE3" w:rsidRDefault="00E43683" w:rsidP="00E43683">
      <w:pPr>
        <w:jc w:val="right"/>
        <w:outlineLvl w:val="0"/>
        <w:rPr>
          <w:rFonts w:ascii="Franklin Gothic Book" w:hAnsi="Franklin Gothic Book" w:cs="Arial"/>
          <w:color w:val="000000" w:themeColor="text1"/>
          <w:szCs w:val="20"/>
        </w:rPr>
      </w:pPr>
      <w:r w:rsidRPr="00A52FE3">
        <w:rPr>
          <w:rFonts w:ascii="Franklin Gothic Book" w:hAnsi="Franklin Gothic Book" w:cs="Arial"/>
          <w:color w:val="000000" w:themeColor="text1"/>
          <w:szCs w:val="20"/>
        </w:rPr>
        <w:t xml:space="preserve">Załącznik nr 1 do ogłoszenia </w:t>
      </w:r>
    </w:p>
    <w:p w:rsidR="00E43683" w:rsidRPr="00683D8C" w:rsidRDefault="00E43683" w:rsidP="00E43683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E43683" w:rsidRPr="00702960" w:rsidRDefault="00E43683" w:rsidP="00E43683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702960" w:rsidRPr="00702960" w:rsidRDefault="00702960" w:rsidP="00702960">
      <w:pPr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702960">
        <w:rPr>
          <w:rFonts w:ascii="Franklin Gothic Book" w:hAnsi="Franklin Gothic Book" w:cs="Arial"/>
          <w:b/>
          <w:color w:val="000000" w:themeColor="text1"/>
          <w:szCs w:val="20"/>
        </w:rPr>
        <w:t xml:space="preserve">Specyfikacja istotnych warunków zamówienia </w:t>
      </w:r>
    </w:p>
    <w:p w:rsidR="00702960" w:rsidRPr="00702960" w:rsidRDefault="00702960" w:rsidP="00702960">
      <w:pPr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702960">
        <w:rPr>
          <w:rFonts w:ascii="Franklin Gothic Book" w:hAnsi="Franklin Gothic Book" w:cs="Arial"/>
          <w:b/>
          <w:color w:val="000000" w:themeColor="text1"/>
          <w:szCs w:val="20"/>
        </w:rPr>
        <w:t xml:space="preserve">SIWZ </w:t>
      </w:r>
    </w:p>
    <w:p w:rsidR="00702960" w:rsidRPr="00702960" w:rsidRDefault="00702960" w:rsidP="00702960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r w:rsidRPr="00702960">
        <w:rPr>
          <w:rFonts w:ascii="Franklin Gothic Book" w:hAnsi="Franklin Gothic Book" w:cs="Arial"/>
          <w:b/>
          <w:color w:val="000000" w:themeColor="text1"/>
          <w:szCs w:val="20"/>
        </w:rPr>
        <w:t>na</w:t>
      </w:r>
    </w:p>
    <w:p w:rsidR="00702960" w:rsidRPr="00702960" w:rsidRDefault="00702960" w:rsidP="00702960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702960" w:rsidRPr="00702960" w:rsidRDefault="00702960" w:rsidP="00702960">
      <w:pPr>
        <w:spacing w:line="280" w:lineRule="atLeast"/>
        <w:jc w:val="both"/>
        <w:rPr>
          <w:rFonts w:ascii="Franklin Gothic Book" w:hAnsi="Franklin Gothic Book" w:cs="Tahoma"/>
          <w:bCs/>
          <w:color w:val="000000" w:themeColor="text1"/>
          <w:szCs w:val="20"/>
        </w:rPr>
      </w:pPr>
      <w:r w:rsidRPr="00702960">
        <w:rPr>
          <w:rFonts w:ascii="Franklin Gothic Book" w:hAnsi="Franklin Gothic Book" w:cs="Arial"/>
          <w:b/>
          <w:color w:val="000000" w:themeColor="text1"/>
          <w:szCs w:val="20"/>
        </w:rPr>
        <w:t>„</w:t>
      </w:r>
      <w:r w:rsidRPr="00702960">
        <w:rPr>
          <w:rFonts w:ascii="Franklin Gothic Book" w:hAnsi="Franklin Gothic Book" w:cs="Arial"/>
          <w:b/>
          <w:color w:val="000000" w:themeColor="text1"/>
          <w:szCs w:val="20"/>
          <w:u w:val="single"/>
        </w:rPr>
        <w:t xml:space="preserve">Wykonanie </w:t>
      </w:r>
      <w:r w:rsidRPr="00702960">
        <w:rPr>
          <w:rFonts w:ascii="Franklin Gothic Book" w:eastAsia="Calibri" w:hAnsi="Franklin Gothic Book"/>
          <w:b/>
          <w:szCs w:val="20"/>
          <w:u w:val="single"/>
        </w:rPr>
        <w:t xml:space="preserve">remontu zabezpieczeń elektrycznych pól 6kV DBCA-DBCB </w:t>
      </w:r>
      <w:r w:rsidRPr="00702960">
        <w:rPr>
          <w:rFonts w:ascii="Franklin Gothic Book" w:hAnsi="Franklin Gothic Book" w:cs="Arial"/>
          <w:b/>
          <w:color w:val="000000" w:themeColor="text1"/>
          <w:szCs w:val="20"/>
          <w:u w:val="single"/>
        </w:rPr>
        <w:t>w Enea Połaniec S.A</w:t>
      </w:r>
      <w:r w:rsidRPr="00702960">
        <w:rPr>
          <w:rFonts w:ascii="Franklin Gothic Book" w:hAnsi="Franklin Gothic Book" w:cs="Arial"/>
          <w:b/>
          <w:color w:val="000000" w:themeColor="text1"/>
          <w:szCs w:val="20"/>
        </w:rPr>
        <w:t>.”</w:t>
      </w:r>
    </w:p>
    <w:p w:rsidR="00702960" w:rsidRPr="00702960" w:rsidRDefault="00702960" w:rsidP="00702960">
      <w:pPr>
        <w:jc w:val="center"/>
        <w:rPr>
          <w:rFonts w:ascii="Franklin Gothic Book" w:hAnsi="Franklin Gothic Book" w:cs="Arial"/>
          <w:color w:val="000000" w:themeColor="text1"/>
          <w:szCs w:val="20"/>
        </w:rPr>
      </w:pPr>
    </w:p>
    <w:p w:rsidR="00702960" w:rsidRPr="00702960" w:rsidRDefault="00702960" w:rsidP="000417B6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 xml:space="preserve">PRZEDMIOT ZAMÓWIENIA   </w:t>
      </w:r>
    </w:p>
    <w:p w:rsidR="00702960" w:rsidRPr="00702960" w:rsidRDefault="00702960" w:rsidP="00702960">
      <w:pPr>
        <w:spacing w:line="280" w:lineRule="atLeast"/>
        <w:jc w:val="both"/>
        <w:rPr>
          <w:rFonts w:ascii="Franklin Gothic Book" w:hAnsi="Franklin Gothic Book" w:cs="Arial"/>
          <w:color w:val="000000" w:themeColor="text1"/>
          <w:szCs w:val="20"/>
        </w:rPr>
      </w:pPr>
      <w:r w:rsidRPr="00702960">
        <w:rPr>
          <w:rFonts w:ascii="Franklin Gothic Book" w:hAnsi="Franklin Gothic Book" w:cs="Arial"/>
          <w:color w:val="000000" w:themeColor="text1"/>
          <w:szCs w:val="20"/>
        </w:rPr>
        <w:t>Wykonanie remontu zabezpieczeń elektrycznych pól 6kV DBCA-DBCB w  Enea Połaniec S.A.</w:t>
      </w:r>
    </w:p>
    <w:p w:rsidR="00702960" w:rsidRPr="00702960" w:rsidRDefault="00702960" w:rsidP="000417B6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ZAKRES ROBÓT/ USŁUG OBEJMUJE</w:t>
      </w:r>
    </w:p>
    <w:p w:rsidR="00702960" w:rsidRPr="003306C6" w:rsidRDefault="00702960" w:rsidP="000417B6">
      <w:pPr>
        <w:pStyle w:val="Akapitzlist"/>
        <w:numPr>
          <w:ilvl w:val="1"/>
          <w:numId w:val="29"/>
        </w:numPr>
        <w:spacing w:after="120" w:line="240" w:lineRule="auto"/>
        <w:ind w:left="567" w:hanging="567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306C6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Dobór i dostawa 15 szt. i 1 rezerwa cyfrowych zabezpieczeń pól, zamienników do 7SJ600 (7SK8011 lub równoważne).</w:t>
      </w:r>
    </w:p>
    <w:p w:rsidR="00702960" w:rsidRPr="003306C6" w:rsidRDefault="00702960" w:rsidP="000417B6">
      <w:pPr>
        <w:pStyle w:val="Akapitzlist"/>
        <w:numPr>
          <w:ilvl w:val="1"/>
          <w:numId w:val="29"/>
        </w:numPr>
        <w:spacing w:after="120" w:line="240" w:lineRule="auto"/>
        <w:ind w:left="567" w:hanging="567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306C6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Dobór i dostawa 2 kpl. cyfrowych zabezpieczeń dla pól 8 i 10, zamienników do 7RE421 i 7RE430 (7RW8010 lub równoważne).</w:t>
      </w:r>
    </w:p>
    <w:p w:rsidR="00702960" w:rsidRPr="003306C6" w:rsidRDefault="00702960" w:rsidP="000417B6">
      <w:pPr>
        <w:pStyle w:val="Akapitzlist"/>
        <w:numPr>
          <w:ilvl w:val="1"/>
          <w:numId w:val="29"/>
        </w:numPr>
        <w:spacing w:after="120" w:line="240" w:lineRule="auto"/>
        <w:ind w:left="567" w:hanging="567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306C6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Dostarczenie i wyposażenie rozdzielni DBCA i DBCB w selektywne zabezpieczenia przed skutkami zwarć łukowych (zabezpieczone wszystkie przedziały pola: szynowy, łącznika, przyłączowy). Wymagany czas identyfikacji zwarcia łukowego poniżej 10ms, działanie oparte o kryterium spadku napięcia i detekcji łuku. Czujniki błysku w wykonaniu z funkcją autotestu. Zabezpieczenie łukoochronne przedziałów przyłączeniowych pól zasilających DBCA i DBCB musi wyłączać pola w rozdzielniach P7B i RODB.</w:t>
      </w:r>
    </w:p>
    <w:p w:rsidR="00702960" w:rsidRPr="003306C6" w:rsidRDefault="00702960" w:rsidP="000417B6">
      <w:pPr>
        <w:pStyle w:val="Akapitzlist"/>
        <w:numPr>
          <w:ilvl w:val="1"/>
          <w:numId w:val="29"/>
        </w:numPr>
        <w:spacing w:after="120" w:line="240" w:lineRule="auto"/>
        <w:ind w:left="567" w:hanging="567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306C6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Dostarczenie wszystkich niezbędnych materiałów do wykonania przedmiotu zamówienia.</w:t>
      </w:r>
    </w:p>
    <w:p w:rsidR="00702960" w:rsidRPr="003306C6" w:rsidRDefault="00702960" w:rsidP="000417B6">
      <w:pPr>
        <w:pStyle w:val="Akapitzlist"/>
        <w:numPr>
          <w:ilvl w:val="1"/>
          <w:numId w:val="29"/>
        </w:numPr>
        <w:spacing w:after="120" w:line="240" w:lineRule="auto"/>
        <w:ind w:left="567" w:hanging="567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306C6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Szczegółowy zakres usługi zawiera Załącznik 1 do SIWZ.</w:t>
      </w:r>
    </w:p>
    <w:p w:rsidR="00702960" w:rsidRPr="00702960" w:rsidRDefault="00702960" w:rsidP="000417B6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 xml:space="preserve">DOKUMENTACJA  TECHNICZNA </w:t>
      </w:r>
    </w:p>
    <w:p w:rsidR="00702960" w:rsidRPr="003306C6" w:rsidRDefault="00702960" w:rsidP="000417B6">
      <w:pPr>
        <w:pStyle w:val="Akapitzlist"/>
        <w:numPr>
          <w:ilvl w:val="1"/>
          <w:numId w:val="30"/>
        </w:numPr>
        <w:spacing w:after="120" w:line="240" w:lineRule="auto"/>
        <w:ind w:left="567" w:hanging="567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306C6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Istniejąca dokumentacja techniczna w wersji papierowej dostępna jest do wglądu u Zamawiającego.</w:t>
      </w:r>
    </w:p>
    <w:p w:rsidR="00702960" w:rsidRPr="00702960" w:rsidRDefault="00702960" w:rsidP="000417B6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ZAŁOŻENIA I WARUNKI TECHNICZNE DLA PRAWIDŁOWEJ REALIZACJI ZADANIA</w:t>
      </w:r>
    </w:p>
    <w:p w:rsidR="00702960" w:rsidRPr="00702960" w:rsidRDefault="00702960" w:rsidP="000417B6">
      <w:pPr>
        <w:pStyle w:val="Tekstpodstawowywcity"/>
        <w:numPr>
          <w:ilvl w:val="1"/>
          <w:numId w:val="31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„Wykonawca” – osoba fizyczna, osoba prawna albo jednostka organizacyjna nieposiadająca osobowości prawnej, która ubiega się o udzielenie Zamówienia, złożyła ofertę w Postępowaniu lub zawarła Umowę,</w:t>
      </w:r>
    </w:p>
    <w:p w:rsidR="00702960" w:rsidRPr="00702960" w:rsidRDefault="00702960" w:rsidP="000417B6">
      <w:pPr>
        <w:pStyle w:val="Tekstpodstawowywcity"/>
        <w:numPr>
          <w:ilvl w:val="1"/>
          <w:numId w:val="31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Wykonawca powinien mieć doświadczenie i wykonywał/wykonuje remonty zabezpieczeń elektrycznych pól 6kV w energetyce.</w:t>
      </w:r>
    </w:p>
    <w:p w:rsidR="00702960" w:rsidRPr="00702960" w:rsidRDefault="00702960" w:rsidP="000417B6">
      <w:pPr>
        <w:pStyle w:val="Tekstpodstawowywcity"/>
        <w:numPr>
          <w:ilvl w:val="1"/>
          <w:numId w:val="31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702960" w:rsidRPr="00702960" w:rsidRDefault="00702960" w:rsidP="000417B6">
      <w:pPr>
        <w:pStyle w:val="Tekstpodstawowywcity"/>
        <w:numPr>
          <w:ilvl w:val="1"/>
          <w:numId w:val="31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Złom metali i kabli stanowi własność Zamawiającego i należy go przekazać do magazynu wskazanego przez Zamawiającego. Pozostałe odpady Wykonawca zagospodaruje na swój koszt.</w:t>
      </w:r>
    </w:p>
    <w:p w:rsidR="00702960" w:rsidRPr="00702960" w:rsidRDefault="00702960" w:rsidP="000417B6">
      <w:pPr>
        <w:pStyle w:val="Tekstpodstawowywcity"/>
        <w:numPr>
          <w:ilvl w:val="1"/>
          <w:numId w:val="31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Transport technologiczny materiałów oraz złomu należy do zakresu Wykonawcy, zgodnie z zasadami i instrukcjami obowiązującymi na terenie Enea Połaniec S.A.</w:t>
      </w:r>
    </w:p>
    <w:p w:rsidR="00702960" w:rsidRPr="00702960" w:rsidRDefault="00702960" w:rsidP="000417B6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WARUNKI ORGANIZACYJNE DLA PRAWIDŁOWEJ REALIZACJI ZADANIA</w:t>
      </w:r>
    </w:p>
    <w:p w:rsidR="00702960" w:rsidRPr="00702960" w:rsidRDefault="00702960" w:rsidP="000417B6">
      <w:pPr>
        <w:pStyle w:val="Tekstpodstawowywcity"/>
        <w:numPr>
          <w:ilvl w:val="1"/>
          <w:numId w:val="32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Podczas wykonywania prac na terenie Enea Połaniec S.A., Wykonawcę obowiązują w szczególności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702960" w:rsidRPr="00702960" w:rsidRDefault="00702960" w:rsidP="000417B6">
      <w:pPr>
        <w:pStyle w:val="Tekstpodstawowywcity"/>
        <w:numPr>
          <w:ilvl w:val="1"/>
          <w:numId w:val="32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Zamawiający żąda wskazania przez Wykonawcę części zamówienia, których wykonanie zamierza powierzyć Podwykonawcom i podania przez Wykonawcę nazw firm Podwykonawców, jeśli to ma zastosowanie.</w:t>
      </w:r>
    </w:p>
    <w:p w:rsidR="00702960" w:rsidRPr="00702960" w:rsidRDefault="00702960" w:rsidP="000417B6">
      <w:pPr>
        <w:pStyle w:val="Tekstpodstawowywcity"/>
        <w:numPr>
          <w:ilvl w:val="1"/>
          <w:numId w:val="32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 w:cs="Arial"/>
          <w:szCs w:val="20"/>
        </w:rPr>
        <w:t>W przypadku powierzenia realizacji zamówienia Podwykonawcy, Wykonawca ponosi odpowiedzialność za działanie lub zaniechania takiego podmiotu jak za własne działania lub zaniechania.</w:t>
      </w:r>
    </w:p>
    <w:p w:rsidR="00702960" w:rsidRPr="00702960" w:rsidRDefault="00702960" w:rsidP="000417B6">
      <w:pPr>
        <w:pStyle w:val="Tekstpodstawowywcity"/>
        <w:numPr>
          <w:ilvl w:val="1"/>
          <w:numId w:val="32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Zakres usługi będzie realizowany zgodnie z uzgodnionym harmonogramem remontu.</w:t>
      </w:r>
    </w:p>
    <w:p w:rsidR="00702960" w:rsidRPr="00702960" w:rsidRDefault="00702960" w:rsidP="000417B6">
      <w:pPr>
        <w:pStyle w:val="Tekstpodstawowywcity"/>
        <w:numPr>
          <w:ilvl w:val="0"/>
          <w:numId w:val="16"/>
        </w:numPr>
        <w:spacing w:before="120" w:line="312" w:lineRule="atLeast"/>
        <w:ind w:left="284" w:hanging="295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b/>
          <w:color w:val="000000" w:themeColor="text1"/>
          <w:szCs w:val="20"/>
        </w:rPr>
        <w:t>OBOWIĄZKI ZAMAWIAJĄCEGO</w:t>
      </w:r>
    </w:p>
    <w:p w:rsidR="00702960" w:rsidRPr="00702960" w:rsidRDefault="00702960" w:rsidP="000417B6">
      <w:pPr>
        <w:pStyle w:val="Tekstpodstawowywcity"/>
        <w:numPr>
          <w:ilvl w:val="1"/>
          <w:numId w:val="33"/>
        </w:numPr>
        <w:spacing w:after="0" w:line="312" w:lineRule="atLeast"/>
        <w:ind w:left="426" w:hanging="426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lastRenderedPageBreak/>
        <w:t>Bieżąca współpraca, bezzwłoczne udzielanie informacji oraz udział w wizjach lokalnych związanych z realizowanym zadaniem.</w:t>
      </w:r>
    </w:p>
    <w:p w:rsidR="00702960" w:rsidRPr="00702960" w:rsidRDefault="00702960" w:rsidP="000417B6">
      <w:pPr>
        <w:pStyle w:val="Tekstpodstawowywcity"/>
        <w:numPr>
          <w:ilvl w:val="1"/>
          <w:numId w:val="33"/>
        </w:numPr>
        <w:spacing w:after="0" w:line="312" w:lineRule="atLeast"/>
        <w:ind w:left="426" w:hanging="426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Udostępnianie posiadanej dokumentacji technicznej.</w:t>
      </w:r>
    </w:p>
    <w:p w:rsidR="00702960" w:rsidRPr="00702960" w:rsidRDefault="00702960" w:rsidP="000417B6">
      <w:pPr>
        <w:pStyle w:val="Tekstpodstawowywcity"/>
        <w:numPr>
          <w:ilvl w:val="1"/>
          <w:numId w:val="33"/>
        </w:numPr>
        <w:tabs>
          <w:tab w:val="left" w:pos="142"/>
        </w:tabs>
        <w:spacing w:after="0" w:line="312" w:lineRule="atLeast"/>
        <w:ind w:left="426" w:hanging="426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Konsultowanie proponowanych rozwiązań technicznych.</w:t>
      </w:r>
    </w:p>
    <w:p w:rsidR="00702960" w:rsidRPr="00702960" w:rsidRDefault="00702960" w:rsidP="000417B6">
      <w:pPr>
        <w:pStyle w:val="Tekstpodstawowywcity"/>
        <w:numPr>
          <w:ilvl w:val="1"/>
          <w:numId w:val="33"/>
        </w:numPr>
        <w:tabs>
          <w:tab w:val="left" w:pos="142"/>
        </w:tabs>
        <w:spacing w:after="0" w:line="312" w:lineRule="atLeast"/>
        <w:ind w:left="426" w:hanging="426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Przekazywanie wszystkich koniecznych dokumentów związanych z zakresem SIWZ.</w:t>
      </w:r>
    </w:p>
    <w:p w:rsidR="00702960" w:rsidRPr="00702960" w:rsidRDefault="00702960" w:rsidP="000417B6">
      <w:pPr>
        <w:pStyle w:val="Tekstpodstawowywcity"/>
        <w:numPr>
          <w:ilvl w:val="0"/>
          <w:numId w:val="16"/>
        </w:numPr>
        <w:spacing w:before="120" w:line="312" w:lineRule="atLeast"/>
        <w:ind w:left="284" w:hanging="284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b/>
          <w:color w:val="000000" w:themeColor="text1"/>
          <w:szCs w:val="20"/>
        </w:rPr>
        <w:t>OBOWIĄZKI WYKONAWCY</w:t>
      </w:r>
    </w:p>
    <w:p w:rsidR="00702960" w:rsidRPr="00702960" w:rsidRDefault="00702960" w:rsidP="000417B6">
      <w:pPr>
        <w:pStyle w:val="Tekstpodstawowywcity"/>
        <w:numPr>
          <w:ilvl w:val="1"/>
          <w:numId w:val="34"/>
        </w:numPr>
        <w:spacing w:after="0" w:line="312" w:lineRule="atLeast"/>
        <w:ind w:left="426" w:hanging="426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 xml:space="preserve">Dostarczenie wymaganych instrukcją organizacji bezpiecznej pracy w Enea Połaniec S.A., dokumentów zarówno na </w:t>
      </w:r>
      <w:r w:rsidRPr="00702960">
        <w:rPr>
          <w:rFonts w:ascii="Franklin Gothic Book" w:hAnsi="Franklin Gothic Book"/>
          <w:color w:val="000000" w:themeColor="text1"/>
          <w:szCs w:val="20"/>
          <w:u w:val="single"/>
        </w:rPr>
        <w:t>etapie składania oferty (dokument Z-7)</w:t>
      </w:r>
      <w:r w:rsidRPr="00702960">
        <w:rPr>
          <w:rFonts w:ascii="Franklin Gothic Book" w:hAnsi="Franklin Gothic Book"/>
          <w:color w:val="000000" w:themeColor="text1"/>
          <w:szCs w:val="20"/>
        </w:rPr>
        <w:t xml:space="preserve"> jak i przed rozpoczęciem prac na obiektach w Enea Połaniec S.A (dokumenty Z-1, Z-2, Z-8), w wymaganych terminach.</w:t>
      </w:r>
    </w:p>
    <w:p w:rsidR="00702960" w:rsidRPr="00702960" w:rsidRDefault="00702960" w:rsidP="000417B6">
      <w:pPr>
        <w:pStyle w:val="Tekstpodstawowywcity"/>
        <w:numPr>
          <w:ilvl w:val="1"/>
          <w:numId w:val="34"/>
        </w:numPr>
        <w:spacing w:after="0" w:line="312" w:lineRule="atLeast"/>
        <w:ind w:left="426" w:hanging="426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Skierowanie do wykonywania prac na terenie Enea Połaniec S.A. pracowników o wymaganych kwalifikacjach zawodowych, spełniających wymagania określone w aktualnej instrukcji organizacji bezpiecznej pracy obowiązującej u Zamawiającego.</w:t>
      </w:r>
    </w:p>
    <w:p w:rsidR="00702960" w:rsidRPr="00702960" w:rsidRDefault="00702960" w:rsidP="000417B6">
      <w:pPr>
        <w:pStyle w:val="Tekstpodstawowywcity"/>
        <w:numPr>
          <w:ilvl w:val="1"/>
          <w:numId w:val="34"/>
        </w:numPr>
        <w:spacing w:after="0" w:line="312" w:lineRule="atLeast"/>
        <w:ind w:left="426" w:hanging="426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Zamawiającego.</w:t>
      </w:r>
    </w:p>
    <w:p w:rsidR="00702960" w:rsidRPr="00702960" w:rsidRDefault="00702960" w:rsidP="000417B6">
      <w:pPr>
        <w:pStyle w:val="Tekstpodstawowywcity"/>
        <w:numPr>
          <w:ilvl w:val="1"/>
          <w:numId w:val="34"/>
        </w:numPr>
        <w:spacing w:after="0" w:line="312" w:lineRule="atLeast"/>
        <w:ind w:left="426" w:hanging="426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Dostarczenie dokumentów z przeprowadzonej utylizacji pozostałych wytworzonych przez Wykonawcę odpadów, zgodnie z wymaganiami obowiązującej instrukcji.</w:t>
      </w:r>
    </w:p>
    <w:p w:rsidR="00702960" w:rsidRPr="00702960" w:rsidRDefault="00702960" w:rsidP="000417B6">
      <w:pPr>
        <w:pStyle w:val="Tekstpodstawowywcity"/>
        <w:numPr>
          <w:ilvl w:val="0"/>
          <w:numId w:val="16"/>
        </w:numPr>
        <w:spacing w:after="0" w:line="312" w:lineRule="atLeast"/>
        <w:ind w:left="284" w:hanging="284"/>
        <w:jc w:val="both"/>
        <w:rPr>
          <w:rFonts w:ascii="Franklin Gothic Book" w:hAnsi="Franklin Gothic Book"/>
          <w:b/>
          <w:color w:val="000000" w:themeColor="text1"/>
          <w:szCs w:val="20"/>
        </w:rPr>
      </w:pPr>
      <w:r w:rsidRPr="00702960">
        <w:rPr>
          <w:rFonts w:ascii="Franklin Gothic Book" w:hAnsi="Franklin Gothic Book"/>
          <w:b/>
          <w:color w:val="000000" w:themeColor="text1"/>
          <w:szCs w:val="20"/>
        </w:rPr>
        <w:t>GWARANCJE</w:t>
      </w:r>
    </w:p>
    <w:p w:rsidR="00702960" w:rsidRPr="00702960" w:rsidRDefault="00702960" w:rsidP="000417B6">
      <w:pPr>
        <w:pStyle w:val="Tekstpodstawowywcity"/>
        <w:numPr>
          <w:ilvl w:val="1"/>
          <w:numId w:val="35"/>
        </w:numPr>
        <w:spacing w:after="0" w:line="312" w:lineRule="atLeast"/>
        <w:ind w:left="426" w:hanging="426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Wymagany przez Zamawiającego okres gwarancji na wykonane prace powinien wynosić minimum 36 miesięcy licząc od daty odbioru końcowego. Wymagane są następujące warunki gwarancji:</w:t>
      </w:r>
    </w:p>
    <w:p w:rsidR="00702960" w:rsidRPr="00702960" w:rsidRDefault="00702960" w:rsidP="000417B6">
      <w:pPr>
        <w:pStyle w:val="Tekstpodstawowywcity"/>
        <w:numPr>
          <w:ilvl w:val="2"/>
          <w:numId w:val="35"/>
        </w:numPr>
        <w:spacing w:after="0" w:line="312" w:lineRule="atLeast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Przystąpienie do usuwania wad natychmiast od otrzymania zawiadomienia w przypadku urządzeń technologicznych mających wpływ na pracę i produkcję energii elektrycznej bloku energetycznego.</w:t>
      </w:r>
    </w:p>
    <w:p w:rsidR="00702960" w:rsidRPr="00702960" w:rsidRDefault="00702960" w:rsidP="000417B6">
      <w:pPr>
        <w:pStyle w:val="Tekstpodstawowywcity"/>
        <w:numPr>
          <w:ilvl w:val="2"/>
          <w:numId w:val="35"/>
        </w:numPr>
        <w:spacing w:after="0" w:line="312" w:lineRule="atLeast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Przystąpienie do usuwania wad do 12 godzin od otrzymania zawiadomienia w pozostałych przypadkach.</w:t>
      </w:r>
    </w:p>
    <w:p w:rsidR="00702960" w:rsidRPr="00702960" w:rsidRDefault="00702960" w:rsidP="000417B6">
      <w:pPr>
        <w:pStyle w:val="Tekstpodstawowywcity"/>
        <w:numPr>
          <w:ilvl w:val="1"/>
          <w:numId w:val="35"/>
        </w:numPr>
        <w:spacing w:after="0" w:line="312" w:lineRule="atLeast"/>
        <w:ind w:left="426" w:hanging="426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Zawiadomienie będzie przekazane telefonicznie i potwierdzone pocztą elektroniczną.</w:t>
      </w:r>
    </w:p>
    <w:p w:rsidR="00702960" w:rsidRPr="00702960" w:rsidRDefault="00702960" w:rsidP="000417B6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WYNAGRODZENIE I WARUNKI PŁATNOŚCI</w:t>
      </w:r>
    </w:p>
    <w:p w:rsidR="00702960" w:rsidRPr="00702960" w:rsidRDefault="00702960" w:rsidP="000417B6">
      <w:pPr>
        <w:pStyle w:val="Tekstpodstawowywcity"/>
        <w:numPr>
          <w:ilvl w:val="1"/>
          <w:numId w:val="36"/>
        </w:numPr>
        <w:spacing w:after="0" w:line="264" w:lineRule="auto"/>
        <w:ind w:left="426" w:hanging="426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 xml:space="preserve">Wynagrodzenie  ryczałtowe za cały zakres realizacji usługi wynosi ……………………… zł, które musi obejmować: </w:t>
      </w:r>
    </w:p>
    <w:p w:rsidR="00702960" w:rsidRPr="00702960" w:rsidRDefault="00702960" w:rsidP="000417B6">
      <w:pPr>
        <w:pStyle w:val="Tekstpodstawowywcity"/>
        <w:numPr>
          <w:ilvl w:val="2"/>
          <w:numId w:val="36"/>
        </w:numPr>
        <w:spacing w:after="0" w:line="264" w:lineRule="auto"/>
        <w:ind w:left="1134" w:hanging="708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Koszt cyfrowych zabezpieczeń pól …………………………………. zł.</w:t>
      </w:r>
    </w:p>
    <w:p w:rsidR="00702960" w:rsidRPr="00702960" w:rsidRDefault="00702960" w:rsidP="000417B6">
      <w:pPr>
        <w:pStyle w:val="Tekstpodstawowywcity"/>
        <w:numPr>
          <w:ilvl w:val="2"/>
          <w:numId w:val="36"/>
        </w:numPr>
        <w:spacing w:after="0" w:line="264" w:lineRule="auto"/>
        <w:ind w:left="1134" w:hanging="708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Koszt selektywnych zabezpieczeń przed skutkami zwarć łukowych ……………………………… zł.</w:t>
      </w:r>
    </w:p>
    <w:p w:rsidR="00702960" w:rsidRPr="00702960" w:rsidRDefault="00702960" w:rsidP="000417B6">
      <w:pPr>
        <w:pStyle w:val="Tekstpodstawowywcity"/>
        <w:numPr>
          <w:ilvl w:val="2"/>
          <w:numId w:val="36"/>
        </w:numPr>
        <w:spacing w:after="0" w:line="264" w:lineRule="auto"/>
        <w:ind w:left="1134" w:hanging="708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Koszt dokumentacji ……………………………….zł.</w:t>
      </w:r>
    </w:p>
    <w:p w:rsidR="00702960" w:rsidRPr="00702960" w:rsidRDefault="00702960" w:rsidP="000417B6">
      <w:pPr>
        <w:pStyle w:val="Tekstpodstawowywcity"/>
        <w:numPr>
          <w:ilvl w:val="1"/>
          <w:numId w:val="36"/>
        </w:numPr>
        <w:spacing w:after="0" w:line="264" w:lineRule="auto"/>
        <w:ind w:left="426" w:hanging="426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 xml:space="preserve">Ewentualny podział przedmiotu na odrębne przedmioty rozliczeń i odbioru/płatności na etapy: </w:t>
      </w:r>
    </w:p>
    <w:p w:rsidR="00702960" w:rsidRPr="00702960" w:rsidRDefault="00702960" w:rsidP="000417B6">
      <w:pPr>
        <w:pStyle w:val="Tekstpodstawowywcity"/>
        <w:numPr>
          <w:ilvl w:val="2"/>
          <w:numId w:val="36"/>
        </w:numPr>
        <w:spacing w:after="0" w:line="264" w:lineRule="auto"/>
        <w:ind w:left="1134" w:hanging="708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Remont cyfrowych zabezpieczeń pól – ……………….. zł (słownie:………………………………………..) netto.</w:t>
      </w:r>
    </w:p>
    <w:p w:rsidR="00702960" w:rsidRPr="00702960" w:rsidRDefault="00702960" w:rsidP="000417B6">
      <w:pPr>
        <w:pStyle w:val="Tekstpodstawowywcity"/>
        <w:numPr>
          <w:ilvl w:val="2"/>
          <w:numId w:val="36"/>
        </w:numPr>
        <w:spacing w:after="0" w:line="264" w:lineRule="auto"/>
        <w:ind w:left="1134" w:hanging="708"/>
        <w:jc w:val="both"/>
        <w:rPr>
          <w:rFonts w:ascii="Franklin Gothic Book" w:hAnsi="Franklin Gothic Book"/>
          <w:color w:val="000000" w:themeColor="text1"/>
          <w:szCs w:val="20"/>
        </w:rPr>
      </w:pPr>
      <w:r w:rsidRPr="00702960">
        <w:rPr>
          <w:rFonts w:ascii="Franklin Gothic Book" w:hAnsi="Franklin Gothic Book"/>
          <w:color w:val="000000" w:themeColor="text1"/>
          <w:szCs w:val="20"/>
        </w:rPr>
        <w:t>Opracowanie i dostarczenie dokumentacji powykonawczej – ………………. zł (słownie: ……………………………………..) netto.</w:t>
      </w:r>
    </w:p>
    <w:p w:rsidR="00702960" w:rsidRPr="00702960" w:rsidRDefault="00702960" w:rsidP="000417B6">
      <w:pPr>
        <w:pStyle w:val="Akapitzlist"/>
        <w:numPr>
          <w:ilvl w:val="0"/>
          <w:numId w:val="16"/>
        </w:numPr>
        <w:spacing w:before="120" w:after="120" w:line="312" w:lineRule="atLeast"/>
        <w:ind w:left="142" w:hanging="284"/>
        <w:rPr>
          <w:rFonts w:ascii="Franklin Gothic Book" w:hAnsi="Franklin Gothic Book"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/>
          <w:b/>
          <w:color w:val="000000" w:themeColor="text1"/>
          <w:sz w:val="20"/>
          <w:szCs w:val="20"/>
        </w:rPr>
        <w:t>TERMINY  WYKONANIA USŁUGI</w:t>
      </w:r>
      <w:r w:rsidRPr="00702960">
        <w:rPr>
          <w:rFonts w:ascii="Franklin Gothic Book" w:hAnsi="Franklin Gothic Book"/>
          <w:color w:val="000000" w:themeColor="text1"/>
          <w:sz w:val="20"/>
          <w:szCs w:val="20"/>
        </w:rPr>
        <w:t xml:space="preserve"> </w:t>
      </w:r>
    </w:p>
    <w:p w:rsidR="00702960" w:rsidRPr="00702960" w:rsidRDefault="00702960" w:rsidP="000417B6">
      <w:pPr>
        <w:pStyle w:val="Tekstpodstawowy"/>
        <w:numPr>
          <w:ilvl w:val="1"/>
          <w:numId w:val="37"/>
        </w:numPr>
        <w:spacing w:after="120"/>
        <w:ind w:left="284" w:hanging="284"/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</w:pPr>
      <w:r w:rsidRPr="00702960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>Planowany termin realizacji usługi: od momentu podpisania umowy do 30.03.2019 roku.</w:t>
      </w:r>
    </w:p>
    <w:p w:rsidR="00702960" w:rsidRPr="00702960" w:rsidRDefault="00702960" w:rsidP="000417B6">
      <w:pPr>
        <w:pStyle w:val="Tekstpodstawowy"/>
        <w:numPr>
          <w:ilvl w:val="1"/>
          <w:numId w:val="37"/>
        </w:numPr>
        <w:spacing w:after="120"/>
        <w:ind w:left="709" w:hanging="709"/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</w:pPr>
      <w:r w:rsidRPr="00702960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>Wykonanie prac na obiekcie energetycznym od 16</w:t>
      </w:r>
      <w:r w:rsidR="00B75E8F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>.02.2018r.</w:t>
      </w:r>
      <w:r w:rsidRPr="00702960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 xml:space="preserve"> do 22.02.2019 r. </w:t>
      </w:r>
    </w:p>
    <w:p w:rsidR="00702960" w:rsidRPr="00702960" w:rsidRDefault="00702960" w:rsidP="000417B6">
      <w:pPr>
        <w:pStyle w:val="Tekstpodstawowy"/>
        <w:numPr>
          <w:ilvl w:val="1"/>
          <w:numId w:val="37"/>
        </w:numPr>
        <w:spacing w:after="120"/>
        <w:ind w:left="709" w:hanging="709"/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</w:pPr>
      <w:r w:rsidRPr="00702960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 xml:space="preserve">Opracowanie i dostarczenie dokumentacji powykonawczej </w:t>
      </w:r>
      <w:proofErr w:type="spellStart"/>
      <w:r w:rsidRPr="00702960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>AKPiA</w:t>
      </w:r>
      <w:proofErr w:type="spellEnd"/>
      <w:r w:rsidRPr="00702960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 xml:space="preserve">  do 30.03.2019 roku.</w:t>
      </w:r>
    </w:p>
    <w:p w:rsidR="00702960" w:rsidRPr="00702960" w:rsidRDefault="00702960" w:rsidP="000417B6">
      <w:pPr>
        <w:pStyle w:val="Tekstpodstawowy"/>
        <w:numPr>
          <w:ilvl w:val="1"/>
          <w:numId w:val="37"/>
        </w:numPr>
        <w:spacing w:after="120"/>
        <w:ind w:left="709" w:hanging="709"/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</w:pPr>
      <w:r w:rsidRPr="00702960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>Zamawiający zastrzega sobie zmianę terminu odstawienia rozdzielni do prac obiektowych.</w:t>
      </w:r>
    </w:p>
    <w:p w:rsidR="00702960" w:rsidRPr="00702960" w:rsidRDefault="00702960" w:rsidP="000417B6">
      <w:pPr>
        <w:pStyle w:val="Akapitzlist"/>
        <w:numPr>
          <w:ilvl w:val="0"/>
          <w:numId w:val="16"/>
        </w:numPr>
        <w:spacing w:before="120" w:after="120" w:line="312" w:lineRule="atLeast"/>
        <w:ind w:left="142" w:hanging="142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ORGANIZACJA REALIZACJI PRAC</w:t>
      </w:r>
      <w:r w:rsidRPr="00702960">
        <w:rPr>
          <w:rFonts w:ascii="Franklin Gothic Book" w:hAnsi="Franklin Gothic Book"/>
          <w:sz w:val="20"/>
          <w:szCs w:val="20"/>
        </w:rPr>
        <w:t xml:space="preserve"> </w:t>
      </w:r>
    </w:p>
    <w:p w:rsidR="00702960" w:rsidRPr="006D2C9E" w:rsidRDefault="00702960" w:rsidP="000417B6">
      <w:pPr>
        <w:pStyle w:val="Akapitzlist"/>
        <w:numPr>
          <w:ilvl w:val="1"/>
          <w:numId w:val="38"/>
        </w:numPr>
        <w:spacing w:after="120" w:line="240" w:lineRule="auto"/>
        <w:ind w:left="731" w:hanging="731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D2C9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Organizacja i wykonywanie prac na terenie Elektrowni odbywa się zgodnie z Instrukcją Organizacji Bezpiecznej Pracy (IOBP) dostępna na stronie: </w:t>
      </w:r>
      <w:hyperlink r:id="rId14" w:history="1">
        <w:r w:rsidRPr="006D2C9E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6D2C9E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702960" w:rsidRPr="006D2C9E" w:rsidRDefault="00702960" w:rsidP="000417B6">
      <w:pPr>
        <w:pStyle w:val="Akapitzlist"/>
        <w:numPr>
          <w:ilvl w:val="1"/>
          <w:numId w:val="38"/>
        </w:numPr>
        <w:spacing w:after="120" w:line="240" w:lineRule="auto"/>
        <w:ind w:left="731" w:hanging="73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D2C9E">
        <w:rPr>
          <w:rFonts w:ascii="Franklin Gothic Book" w:hAnsi="Franklin Gothic Book" w:cstheme="minorHAnsi"/>
          <w:color w:val="000000" w:themeColor="text1"/>
          <w:sz w:val="20"/>
          <w:szCs w:val="20"/>
        </w:rPr>
        <w:lastRenderedPageBreak/>
        <w:t>Warunkiem dopuszczenia do wykonania prac jest opracowanie szczegółowych instrukcji bezpiecznego wykonania prac przez Wykonawcę.</w:t>
      </w:r>
    </w:p>
    <w:p w:rsidR="00702960" w:rsidRPr="006D2C9E" w:rsidRDefault="00702960" w:rsidP="000417B6">
      <w:pPr>
        <w:pStyle w:val="Akapitzlist"/>
        <w:numPr>
          <w:ilvl w:val="1"/>
          <w:numId w:val="38"/>
        </w:numPr>
        <w:spacing w:after="120" w:line="240" w:lineRule="auto"/>
        <w:ind w:left="731" w:hanging="73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D2C9E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702960" w:rsidRPr="006D2C9E" w:rsidRDefault="00702960" w:rsidP="000417B6">
      <w:pPr>
        <w:pStyle w:val="Akapitzlist"/>
        <w:numPr>
          <w:ilvl w:val="1"/>
          <w:numId w:val="38"/>
        </w:numPr>
        <w:spacing w:after="120" w:line="240" w:lineRule="auto"/>
        <w:ind w:left="731" w:hanging="73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D2C9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Dokumenty wymienione w pkt. </w:t>
      </w:r>
      <w:r w:rsidRPr="008353CD">
        <w:rPr>
          <w:rFonts w:ascii="Franklin Gothic Book" w:hAnsi="Franklin Gothic Book" w:cstheme="minorHAnsi"/>
          <w:color w:val="000000" w:themeColor="text1"/>
          <w:sz w:val="20"/>
          <w:szCs w:val="20"/>
        </w:rPr>
        <w:t>11.1.1</w:t>
      </w:r>
      <w:r w:rsidRPr="006D2C9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należy przedłożyć Zamawiającemu 2 tygodnie przed planowanym terminem odstawienia instalacji do remontu.</w:t>
      </w:r>
    </w:p>
    <w:p w:rsidR="00702960" w:rsidRPr="006D2C9E" w:rsidRDefault="00702960" w:rsidP="000417B6">
      <w:pPr>
        <w:pStyle w:val="Akapitzlist"/>
        <w:numPr>
          <w:ilvl w:val="1"/>
          <w:numId w:val="38"/>
        </w:numPr>
        <w:spacing w:after="120" w:line="240" w:lineRule="auto"/>
        <w:ind w:left="731" w:hanging="73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D2C9E">
        <w:rPr>
          <w:rFonts w:ascii="Franklin Gothic Book" w:hAnsi="Franklin Gothic Book" w:cstheme="minorHAnsi"/>
          <w:color w:val="000000" w:themeColor="text1"/>
          <w:sz w:val="20"/>
          <w:szCs w:val="20"/>
        </w:rPr>
        <w:t>Zatwierdzone przez Zamawiającego dokumenty wymienione w pkt. 11.1.2 należy przedłożyć Zamawiającemu 2 tygodnie przed planowanym terminem odstawienia instalacji do remontu.</w:t>
      </w:r>
    </w:p>
    <w:p w:rsidR="00702960" w:rsidRPr="006D2C9E" w:rsidRDefault="00702960" w:rsidP="000417B6">
      <w:pPr>
        <w:pStyle w:val="Akapitzlist"/>
        <w:numPr>
          <w:ilvl w:val="1"/>
          <w:numId w:val="38"/>
        </w:numPr>
        <w:spacing w:after="120" w:line="240" w:lineRule="auto"/>
        <w:ind w:left="731" w:hanging="73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D2C9E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jest zobowiązany do przestrzegania zasad i zobowiązań zawartych w IOBP.</w:t>
      </w:r>
    </w:p>
    <w:p w:rsidR="00702960" w:rsidRPr="006D2C9E" w:rsidRDefault="00702960" w:rsidP="000417B6">
      <w:pPr>
        <w:pStyle w:val="Akapitzlist"/>
        <w:numPr>
          <w:ilvl w:val="1"/>
          <w:numId w:val="38"/>
        </w:numPr>
        <w:spacing w:after="120" w:line="240" w:lineRule="auto"/>
        <w:ind w:left="731" w:hanging="73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D2C9E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jest zobowiązany do zapewnienia zasobów ludzkich i narzędziowych.</w:t>
      </w:r>
    </w:p>
    <w:p w:rsidR="00702960" w:rsidRPr="006D2C9E" w:rsidRDefault="00702960" w:rsidP="000417B6">
      <w:pPr>
        <w:pStyle w:val="Akapitzlist"/>
        <w:numPr>
          <w:ilvl w:val="1"/>
          <w:numId w:val="38"/>
        </w:numPr>
        <w:spacing w:after="120" w:line="240" w:lineRule="auto"/>
        <w:ind w:left="731" w:hanging="73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D2C9E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702960" w:rsidRPr="006D2C9E" w:rsidRDefault="00702960" w:rsidP="000417B6">
      <w:pPr>
        <w:pStyle w:val="Akapitzlist"/>
        <w:numPr>
          <w:ilvl w:val="1"/>
          <w:numId w:val="38"/>
        </w:numPr>
        <w:spacing w:after="120" w:line="240" w:lineRule="auto"/>
        <w:ind w:left="731" w:hanging="73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6D2C9E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702960" w:rsidRPr="008353CD" w:rsidRDefault="00702960" w:rsidP="000417B6">
      <w:pPr>
        <w:pStyle w:val="Akapitzlist"/>
        <w:numPr>
          <w:ilvl w:val="2"/>
          <w:numId w:val="38"/>
        </w:numPr>
        <w:spacing w:after="120" w:line="240" w:lineRule="auto"/>
        <w:ind w:left="1418" w:hanging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8353CD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702960" w:rsidRPr="008353CD" w:rsidRDefault="00702960" w:rsidP="000417B6">
      <w:pPr>
        <w:pStyle w:val="Akapitzlist"/>
        <w:numPr>
          <w:ilvl w:val="2"/>
          <w:numId w:val="38"/>
        </w:numPr>
        <w:spacing w:after="120" w:line="240" w:lineRule="auto"/>
        <w:ind w:left="1418" w:hanging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8353CD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702960" w:rsidRPr="00702960" w:rsidRDefault="00702960" w:rsidP="000417B6">
      <w:pPr>
        <w:pStyle w:val="Akapitzlist"/>
        <w:numPr>
          <w:ilvl w:val="0"/>
          <w:numId w:val="16"/>
        </w:numPr>
        <w:spacing w:before="120" w:after="120" w:line="312" w:lineRule="atLeast"/>
        <w:ind w:left="142" w:hanging="142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702960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WYKONAWCA  BĘDZIE WYKONYWAŁ ROBOTY/ŚWIADCZYŁ USŁUGI ZGODNIE Z</w:t>
      </w:r>
      <w:r w:rsidR="008353CD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:</w:t>
      </w:r>
    </w:p>
    <w:p w:rsidR="00702960" w:rsidRPr="00702960" w:rsidRDefault="00702960" w:rsidP="000417B6">
      <w:pPr>
        <w:pStyle w:val="Akapitzlist"/>
        <w:numPr>
          <w:ilvl w:val="0"/>
          <w:numId w:val="17"/>
        </w:numPr>
        <w:suppressAutoHyphens/>
        <w:autoSpaceDE w:val="0"/>
        <w:autoSpaceDN w:val="0"/>
        <w:spacing w:before="120" w:after="60" w:line="300" w:lineRule="atLeast"/>
        <w:ind w:left="1418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702960" w:rsidRPr="00702960" w:rsidRDefault="00702960" w:rsidP="000417B6">
      <w:pPr>
        <w:pStyle w:val="Akapitzlist"/>
        <w:numPr>
          <w:ilvl w:val="0"/>
          <w:numId w:val="17"/>
        </w:numPr>
        <w:suppressAutoHyphens/>
        <w:autoSpaceDE w:val="0"/>
        <w:autoSpaceDN w:val="0"/>
        <w:spacing w:before="120" w:after="60" w:line="300" w:lineRule="atLeast"/>
        <w:ind w:left="1418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702960" w:rsidRPr="00702960" w:rsidRDefault="00702960" w:rsidP="000417B6">
      <w:pPr>
        <w:pStyle w:val="Akapitzlist"/>
        <w:numPr>
          <w:ilvl w:val="0"/>
          <w:numId w:val="17"/>
        </w:numPr>
        <w:suppressAutoHyphens/>
        <w:autoSpaceDE w:val="0"/>
        <w:autoSpaceDN w:val="0"/>
        <w:spacing w:before="120" w:after="60" w:line="300" w:lineRule="atLeast"/>
        <w:ind w:left="1418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702960" w:rsidRPr="00702960" w:rsidRDefault="00702960" w:rsidP="000417B6">
      <w:pPr>
        <w:pStyle w:val="Akapitzlist"/>
        <w:numPr>
          <w:ilvl w:val="0"/>
          <w:numId w:val="17"/>
        </w:numPr>
        <w:suppressAutoHyphens/>
        <w:autoSpaceDE w:val="0"/>
        <w:autoSpaceDN w:val="0"/>
        <w:spacing w:before="120" w:after="60" w:line="300" w:lineRule="atLeast"/>
        <w:ind w:left="1418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702960" w:rsidRPr="00702960" w:rsidRDefault="00702960" w:rsidP="000417B6">
      <w:pPr>
        <w:pStyle w:val="Akapitzlist"/>
        <w:numPr>
          <w:ilvl w:val="0"/>
          <w:numId w:val="17"/>
        </w:numPr>
        <w:suppressAutoHyphens/>
        <w:autoSpaceDE w:val="0"/>
        <w:autoSpaceDN w:val="0"/>
        <w:spacing w:before="120" w:after="60" w:line="300" w:lineRule="atLeast"/>
        <w:ind w:left="1418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 GK ENEA.</w:t>
      </w:r>
    </w:p>
    <w:p w:rsidR="00702960" w:rsidRPr="00C41511" w:rsidRDefault="00702960" w:rsidP="000417B6">
      <w:pPr>
        <w:pStyle w:val="Akapitzlist"/>
        <w:numPr>
          <w:ilvl w:val="0"/>
          <w:numId w:val="16"/>
        </w:numPr>
        <w:spacing w:before="120" w:after="120" w:line="312" w:lineRule="atLeast"/>
        <w:ind w:left="142" w:hanging="142"/>
        <w:rPr>
          <w:rFonts w:ascii="Franklin Gothic Book" w:hAnsi="Franklin Gothic Book" w:cstheme="minorHAnsi"/>
          <w:b/>
          <w:color w:val="000000" w:themeColor="text1"/>
          <w:szCs w:val="20"/>
        </w:rPr>
      </w:pPr>
      <w:r w:rsidRPr="00C41511">
        <w:rPr>
          <w:rFonts w:ascii="Franklin Gothic Book" w:hAnsi="Franklin Gothic Book" w:cstheme="minorHAnsi"/>
          <w:b/>
          <w:color w:val="000000" w:themeColor="text1"/>
          <w:szCs w:val="20"/>
        </w:rPr>
        <w:t>MIEJSCE ŚWIADCZENIA USŁUG</w:t>
      </w:r>
    </w:p>
    <w:p w:rsidR="00702960" w:rsidRPr="00702960" w:rsidRDefault="00702960" w:rsidP="000417B6">
      <w:pPr>
        <w:pStyle w:val="Akapitzlist"/>
        <w:numPr>
          <w:ilvl w:val="1"/>
          <w:numId w:val="39"/>
        </w:numPr>
        <w:spacing w:before="120" w:after="120" w:line="312" w:lineRule="atLeast"/>
        <w:ind w:left="567" w:hanging="567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Strony uzgadniają, że Miejscem świadczenia Usług będzie teren Elektrowni Zamawiającego w Zawadzie 26, 28-230 Połaniec. </w:t>
      </w:r>
    </w:p>
    <w:p w:rsidR="00702960" w:rsidRPr="00702960" w:rsidRDefault="00702960" w:rsidP="000417B6">
      <w:pPr>
        <w:pStyle w:val="Akapitzlist"/>
        <w:numPr>
          <w:ilvl w:val="0"/>
          <w:numId w:val="16"/>
        </w:numPr>
        <w:spacing w:before="120" w:after="120" w:line="312" w:lineRule="atLeast"/>
        <w:ind w:left="142" w:hanging="284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RAPORTY I ODBIORY</w:t>
      </w:r>
    </w:p>
    <w:p w:rsidR="00702960" w:rsidRPr="00702960" w:rsidRDefault="00702960" w:rsidP="000417B6">
      <w:pPr>
        <w:pStyle w:val="Akapitzlist"/>
        <w:numPr>
          <w:ilvl w:val="1"/>
          <w:numId w:val="40"/>
        </w:numPr>
        <w:tabs>
          <w:tab w:val="left" w:pos="851"/>
        </w:tabs>
        <w:spacing w:before="120" w:after="120" w:line="312" w:lineRule="atLeast"/>
        <w:ind w:hanging="73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702960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02960" w:rsidRPr="00C41511" w:rsidRDefault="00702960" w:rsidP="00702960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ind w:right="-108" w:hanging="108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Wymagana</w:t>
            </w:r>
          </w:p>
          <w:p w:rsidR="00702960" w:rsidRPr="00C41511" w:rsidRDefault="00702960" w:rsidP="00702960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Dokument źródłowy:</w:t>
            </w: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702960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702960" w:rsidRPr="00C41511" w:rsidRDefault="00702960" w:rsidP="00702960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Wykazy osób skierowanych do wykonywania prac na rzecz ENEA Elektrownia Połaniec S.A. wraz z podwykonawcami (Załącznik Z1 dokumentu związanego nr 4 do IOBP)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Wykazy osób kierowanych do przeprowadzenia wizji lokalnej do zapytania ofertowego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organizacji bezpiecznej pracy w Enea Elektrownia Połaniec S.A nr I/DB/B/20/2013</w:t>
            </w: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Karta Informacyjna Bezpieczeństwa i Higieny Pracy dla Wykonawców – Z2 (Załącznik do zgłoszenia Z1 dokumentu związanego nr 3 do IOBP)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organizacji bezpiecznej pracy w Enea Elektrownia Połaniec S.A nr I/DB/B/20/2013</w:t>
            </w: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Zakres robót budowlanych/usług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Przewidywany - Plan odpadów przewidzianych do wytworzenia w związku z realizowaną umową rynkową, zawierający prognozę: rodzaju odpadów, </w:t>
            </w: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lastRenderedPageBreak/>
              <w:t>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postępowania z odpadami wytworzonymi w  Elektrowni Połaniec  nr I/TQ/P/41/2014</w:t>
            </w: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702960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702960" w:rsidRPr="00C41511" w:rsidRDefault="00702960" w:rsidP="00702960">
            <w:pPr>
              <w:spacing w:line="276" w:lineRule="auto"/>
              <w:ind w:left="284" w:hanging="250"/>
              <w:contextualSpacing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ind w:left="284" w:hanging="250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70296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Dokumentacja fotograficzna</w:t>
            </w:r>
          </w:p>
          <w:p w:rsidR="00702960" w:rsidRPr="00C41511" w:rsidRDefault="00702960" w:rsidP="00C41511">
            <w:pPr>
              <w:spacing w:line="276" w:lineRule="auto"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 (stan zastany)</w:t>
            </w:r>
          </w:p>
        </w:tc>
        <w:tc>
          <w:tcPr>
            <w:tcW w:w="1134" w:type="dxa"/>
            <w:vAlign w:val="center"/>
          </w:tcPr>
          <w:p w:rsidR="00702960" w:rsidRPr="00C41511" w:rsidDel="001C5765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Uzgodnienia zmiany zakresu prac </w:t>
            </w:r>
          </w:p>
          <w:p w:rsidR="00702960" w:rsidRPr="00C41511" w:rsidRDefault="00702960" w:rsidP="00C41511">
            <w:pPr>
              <w:spacing w:line="276" w:lineRule="auto"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(uzgodniony przez strony i zatwierdzony) 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Zmiany harmonogramu realizacji prac </w:t>
            </w:r>
          </w:p>
          <w:p w:rsidR="00702960" w:rsidRPr="00C41511" w:rsidRDefault="00702960" w:rsidP="00C41511">
            <w:pPr>
              <w:spacing w:line="276" w:lineRule="auto"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(uzgodniony przez strony i zatwierdzony) 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702960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702960" w:rsidRPr="00C41511" w:rsidRDefault="00702960" w:rsidP="00702960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02960" w:rsidRPr="00C41511" w:rsidTr="00702960">
        <w:trPr>
          <w:trHeight w:val="341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Protokoły odbioru częściowego/ inspektorskiego (uzgodniony przez strony i zatwierdzony)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Protokół odbioru końcowego</w:t>
            </w:r>
          </w:p>
          <w:p w:rsidR="00702960" w:rsidRPr="00C41511" w:rsidRDefault="00702960" w:rsidP="00C41511">
            <w:p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(uzgodniony przez strony i zatwierdzony)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  <w:tr w:rsidR="00702960" w:rsidRPr="00C41511" w:rsidTr="00702960">
        <w:trPr>
          <w:trHeight w:val="340"/>
        </w:trPr>
        <w:tc>
          <w:tcPr>
            <w:tcW w:w="851" w:type="dxa"/>
            <w:vAlign w:val="center"/>
          </w:tcPr>
          <w:p w:rsidR="00702960" w:rsidRPr="00C41511" w:rsidRDefault="00702960" w:rsidP="000417B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02960" w:rsidRPr="00C41511" w:rsidRDefault="00702960" w:rsidP="00C41511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02960" w:rsidRPr="00C41511" w:rsidRDefault="00702960" w:rsidP="00702960">
            <w:pPr>
              <w:spacing w:line="276" w:lineRule="auto"/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C41511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</w:tbl>
    <w:p w:rsidR="00702960" w:rsidRPr="00702960" w:rsidRDefault="00702960" w:rsidP="000417B6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REGULACJE PRAWNE, PRZEPISY I NORMY</w:t>
      </w:r>
    </w:p>
    <w:p w:rsidR="00702960" w:rsidRPr="008353CD" w:rsidRDefault="00702960" w:rsidP="000417B6">
      <w:pPr>
        <w:pStyle w:val="Akapitzlist"/>
        <w:numPr>
          <w:ilvl w:val="1"/>
          <w:numId w:val="41"/>
        </w:numPr>
        <w:spacing w:after="160" w:line="259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8353CD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702960" w:rsidRPr="008353CD" w:rsidRDefault="00702960" w:rsidP="000417B6">
      <w:pPr>
        <w:pStyle w:val="Akapitzlist"/>
        <w:numPr>
          <w:ilvl w:val="1"/>
          <w:numId w:val="41"/>
        </w:numPr>
        <w:spacing w:after="160" w:line="259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8353CD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702960" w:rsidRPr="008353CD" w:rsidRDefault="00702960" w:rsidP="000417B6">
      <w:pPr>
        <w:pStyle w:val="Akapitzlist"/>
        <w:numPr>
          <w:ilvl w:val="1"/>
          <w:numId w:val="41"/>
        </w:numPr>
        <w:spacing w:after="160" w:line="259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Cs w:val="20"/>
        </w:rPr>
      </w:pPr>
      <w:r w:rsidRPr="008353CD">
        <w:rPr>
          <w:rFonts w:ascii="Franklin Gothic Book" w:hAnsi="Franklin Gothic Book" w:cstheme="minorHAnsi"/>
          <w:color w:val="000000" w:themeColor="text1"/>
          <w:sz w:val="20"/>
          <w:szCs w:val="20"/>
        </w:rPr>
        <w:t>Obok wymagań technicznych, należy przestrzegać regulacji prawnych, przepisów i norm, które wynikają z ostatnich wydań dzienników ustaw i dzienników urzędowych</w:t>
      </w:r>
      <w:r w:rsidRPr="008353CD">
        <w:rPr>
          <w:rFonts w:ascii="Franklin Gothic Book" w:hAnsi="Franklin Gothic Book" w:cstheme="minorHAnsi"/>
          <w:color w:val="000000" w:themeColor="text1"/>
          <w:szCs w:val="20"/>
        </w:rPr>
        <w:t>.</w:t>
      </w:r>
    </w:p>
    <w:p w:rsidR="00702960" w:rsidRPr="00702960" w:rsidRDefault="00702960" w:rsidP="000417B6">
      <w:pPr>
        <w:pStyle w:val="Akapitzlist"/>
        <w:numPr>
          <w:ilvl w:val="0"/>
          <w:numId w:val="16"/>
        </w:numPr>
        <w:spacing w:before="120" w:after="120" w:line="312" w:lineRule="atLeast"/>
        <w:ind w:left="142" w:hanging="142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REFERENCJE</w:t>
      </w:r>
    </w:p>
    <w:p w:rsidR="00702960" w:rsidRPr="00702960" w:rsidRDefault="00702960" w:rsidP="000417B6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line="300" w:lineRule="auto"/>
        <w:ind w:left="709" w:hanging="709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702960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Referencje dla wykonanych usług o profilu zbliżonym do usług będących przedmiotem przetargu (w czynnych obiektach przemysłowych), potwierdzające posiadanie przez Wykonawcę co najmniej 5-letniego doświadczenia, poświadczone co najmniej 3 listami referencyjnymi, dla realizowanych usług o wartości łącznej nie niższej niż  200.000,00 zł netto</w:t>
      </w:r>
      <w:r w:rsidRPr="00702960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702960" w:rsidRPr="00702960" w:rsidRDefault="00702960" w:rsidP="000417B6">
      <w:pPr>
        <w:pStyle w:val="Akapitzlist"/>
        <w:numPr>
          <w:ilvl w:val="0"/>
          <w:numId w:val="16"/>
        </w:numPr>
        <w:spacing w:before="120" w:after="120" w:line="312" w:lineRule="atLeast"/>
        <w:ind w:left="142" w:hanging="142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 xml:space="preserve">WIZJA  LOKALNA </w:t>
      </w:r>
    </w:p>
    <w:p w:rsidR="00702960" w:rsidRPr="00702960" w:rsidRDefault="00702960" w:rsidP="008353CD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709" w:hanging="709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t>Zamawiający  przewiduje  wizję  lokalną  w  miejscu  planowanych robót.</w:t>
      </w:r>
    </w:p>
    <w:p w:rsidR="00702960" w:rsidRPr="00702960" w:rsidRDefault="00702960" w:rsidP="008353CD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00" w:lineRule="auto"/>
        <w:ind w:left="709" w:hanging="709"/>
        <w:contextualSpacing w:val="0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 celu przeprowadzenia wizji lokalnej należy po ukazaniu się ogłoszenia o zamówieniu skontaktować się z Panem Antoni Salij kontakt: e-mail: </w:t>
      </w:r>
      <w:hyperlink r:id="rId15" w:history="1">
        <w:r w:rsidRPr="00702960">
          <w:rPr>
            <w:rStyle w:val="Hipercze"/>
            <w:rFonts w:ascii="Franklin Gothic Book" w:hAnsi="Franklin Gothic Book" w:cstheme="minorHAnsi"/>
            <w:sz w:val="20"/>
            <w:szCs w:val="20"/>
          </w:rPr>
          <w:t>antoni.salij@enea.pl</w:t>
        </w:r>
      </w:hyperlink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, tel.: 15 865 6960, kom. 664 030 854. Wizja </w:t>
      </w:r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lastRenderedPageBreak/>
        <w:t xml:space="preserve">będzie możliwa w okresie 5 dni od daty ogłoszenia przetargu. </w:t>
      </w:r>
    </w:p>
    <w:p w:rsidR="00702960" w:rsidRPr="008353CD" w:rsidRDefault="00702960" w:rsidP="000417B6">
      <w:pPr>
        <w:pStyle w:val="Akapitzlist"/>
        <w:numPr>
          <w:ilvl w:val="0"/>
          <w:numId w:val="16"/>
        </w:numPr>
        <w:tabs>
          <w:tab w:val="left" w:pos="426"/>
        </w:tabs>
        <w:spacing w:before="120" w:after="120" w:line="300" w:lineRule="atLeast"/>
        <w:ind w:left="142" w:hanging="142"/>
        <w:jc w:val="both"/>
        <w:rPr>
          <w:rFonts w:ascii="Franklin Gothic Book" w:hAnsi="Franklin Gothic Book" w:cs="Arial"/>
          <w:szCs w:val="20"/>
          <w:u w:val="single"/>
        </w:rPr>
      </w:pPr>
      <w:r w:rsidRPr="008353CD">
        <w:rPr>
          <w:rFonts w:ascii="Franklin Gothic Book" w:hAnsi="Franklin Gothic Book" w:cs="Arial"/>
          <w:b/>
          <w:szCs w:val="20"/>
        </w:rPr>
        <w:t>WARUNKIEM DOPUSZCZENIA DO PRZETARGU JEST DOŁĄCZENIE DO OFERTY</w:t>
      </w:r>
    </w:p>
    <w:p w:rsidR="00702960" w:rsidRPr="008353CD" w:rsidRDefault="00702960" w:rsidP="000417B6">
      <w:pPr>
        <w:pStyle w:val="Akapitzlist"/>
        <w:numPr>
          <w:ilvl w:val="1"/>
          <w:numId w:val="43"/>
        </w:numPr>
        <w:tabs>
          <w:tab w:val="left" w:pos="851"/>
        </w:tabs>
        <w:spacing w:after="120" w:line="300" w:lineRule="atLeast"/>
        <w:ind w:left="709" w:hanging="709"/>
        <w:jc w:val="both"/>
        <w:rPr>
          <w:rFonts w:ascii="Franklin Gothic Book" w:hAnsi="Franklin Gothic Book" w:cs="Arial"/>
          <w:sz w:val="20"/>
          <w:szCs w:val="20"/>
        </w:rPr>
      </w:pPr>
      <w:r w:rsidRPr="008353CD">
        <w:rPr>
          <w:rFonts w:ascii="Franklin Gothic Book" w:hAnsi="Franklin Gothic Book" w:cs="Arial"/>
          <w:sz w:val="20"/>
          <w:szCs w:val="20"/>
        </w:rPr>
        <w:t>Zezwolenia właściwego organu w zakresie  gospodarki odpadami na podstawie ustawy o odpadach z dnia 14 grudnia 2012 r. (jeśli jest wymagane).</w:t>
      </w:r>
    </w:p>
    <w:p w:rsidR="00702960" w:rsidRPr="008353CD" w:rsidRDefault="00702960" w:rsidP="000417B6">
      <w:pPr>
        <w:pStyle w:val="Akapitzlist"/>
        <w:numPr>
          <w:ilvl w:val="1"/>
          <w:numId w:val="43"/>
        </w:numPr>
        <w:tabs>
          <w:tab w:val="left" w:pos="851"/>
        </w:tabs>
        <w:spacing w:after="120" w:line="300" w:lineRule="atLeast"/>
        <w:ind w:left="709" w:hanging="709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8353CD">
        <w:rPr>
          <w:rFonts w:ascii="Franklin Gothic Book" w:hAnsi="Franklin Gothic Book" w:cs="Arial"/>
          <w:color w:val="000000" w:themeColor="text1"/>
          <w:sz w:val="20"/>
          <w:szCs w:val="20"/>
        </w:rPr>
        <w:t>Oświadczenia Wykonawcy o wypełnieniu obowiązku informacyjnego przewidzianego w art. 13 lub art. 14 RODO wobec osób fizycznych, od których dane osobowe bezpośrednio lub pośrednio pozyskał, którego wzór stanowi załącznik do ogłoszenia.</w:t>
      </w:r>
    </w:p>
    <w:p w:rsidR="00702960" w:rsidRPr="008353CD" w:rsidRDefault="00702960" w:rsidP="000417B6">
      <w:pPr>
        <w:pStyle w:val="Akapitzlist"/>
        <w:numPr>
          <w:ilvl w:val="1"/>
          <w:numId w:val="43"/>
        </w:numPr>
        <w:tabs>
          <w:tab w:val="left" w:pos="851"/>
        </w:tabs>
        <w:spacing w:after="120" w:line="300" w:lineRule="atLeast"/>
        <w:ind w:left="709" w:hanging="709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8353CD">
        <w:rPr>
          <w:rFonts w:ascii="Franklin Gothic Book" w:hAnsi="Franklin Gothic Book" w:cs="Arial"/>
          <w:color w:val="000000" w:themeColor="text1"/>
          <w:sz w:val="20"/>
          <w:szCs w:val="20"/>
        </w:rPr>
        <w:t>W przypadku gdy Wykonawca jest osobą fizyczną oświadczenia Wykonawcy o wyrażeniu zgody na przetwarzanie przez Enea Połaniec S.A. danych osobowych, którego wzór stanowi załącznik do ogłoszenia.</w:t>
      </w:r>
    </w:p>
    <w:p w:rsidR="00702960" w:rsidRPr="008353CD" w:rsidRDefault="00702960" w:rsidP="000417B6">
      <w:pPr>
        <w:pStyle w:val="Akapitzlist"/>
        <w:numPr>
          <w:ilvl w:val="1"/>
          <w:numId w:val="43"/>
        </w:numPr>
        <w:tabs>
          <w:tab w:val="left" w:pos="851"/>
        </w:tabs>
        <w:spacing w:after="120" w:line="300" w:lineRule="atLeast"/>
        <w:ind w:left="709" w:hanging="709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8353CD">
        <w:rPr>
          <w:rFonts w:ascii="Franklin Gothic Book" w:hAnsi="Franklin Gothic Book" w:cs="Arial"/>
          <w:color w:val="000000" w:themeColor="text1"/>
          <w:sz w:val="20"/>
          <w:szCs w:val="20"/>
        </w:rPr>
        <w:t>Wykazów usług wykonanych przez Wykonawcę, o których mowa w pkt 16.1. wraz z podaniem ich wartości, przedmiotu, dat wykonania i podmiotów, na rzecz których zostały wykonane.</w:t>
      </w:r>
    </w:p>
    <w:p w:rsidR="00702960" w:rsidRPr="00702960" w:rsidRDefault="00702960" w:rsidP="000417B6">
      <w:pPr>
        <w:pStyle w:val="Akapitzlist"/>
        <w:numPr>
          <w:ilvl w:val="0"/>
          <w:numId w:val="16"/>
        </w:numPr>
        <w:spacing w:before="120" w:after="120" w:line="312" w:lineRule="atLeast"/>
        <w:ind w:left="142" w:hanging="142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702960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ZAŁĄCZNIKI DO SIWZ</w:t>
      </w:r>
    </w:p>
    <w:p w:rsidR="00702960" w:rsidRPr="008353CD" w:rsidRDefault="00702960" w:rsidP="000417B6">
      <w:pPr>
        <w:pStyle w:val="Akapitzlist"/>
        <w:numPr>
          <w:ilvl w:val="1"/>
          <w:numId w:val="44"/>
        </w:numPr>
        <w:ind w:left="709" w:hanging="709"/>
        <w:rPr>
          <w:rFonts w:ascii="Franklin Gothic Book" w:hAnsi="Franklin Gothic Book" w:cs="Arial"/>
          <w:sz w:val="20"/>
          <w:szCs w:val="20"/>
        </w:rPr>
      </w:pPr>
      <w:r w:rsidRPr="008353CD">
        <w:rPr>
          <w:rFonts w:ascii="Franklin Gothic Book" w:hAnsi="Franklin Gothic Book" w:cs="Arial"/>
          <w:sz w:val="20"/>
          <w:szCs w:val="20"/>
        </w:rPr>
        <w:t>Integralną częścią ogłoszenia jest klauzula informacyjna wynikająca z obowiązku informacyjnego Administratora (Enea Połaniec S.A.) stanowiąca Załącznik  do ogłoszenia.</w:t>
      </w:r>
    </w:p>
    <w:p w:rsidR="00702960" w:rsidRPr="008353CD" w:rsidRDefault="00702960" w:rsidP="000417B6">
      <w:pPr>
        <w:pStyle w:val="Akapitzlist"/>
        <w:numPr>
          <w:ilvl w:val="1"/>
          <w:numId w:val="44"/>
        </w:numPr>
        <w:ind w:left="709" w:hanging="709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8353CD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Załącznik nr 1 do SIWZ – Zakres remontu zabezpieczeń elektrycznych pól 6kV DBCA-DBCB. </w:t>
      </w:r>
    </w:p>
    <w:p w:rsidR="00702960" w:rsidRPr="008353CD" w:rsidRDefault="00702960" w:rsidP="000417B6">
      <w:pPr>
        <w:pStyle w:val="Akapitzlist"/>
        <w:numPr>
          <w:ilvl w:val="1"/>
          <w:numId w:val="44"/>
        </w:numPr>
        <w:spacing w:after="120"/>
        <w:ind w:left="709" w:hanging="709"/>
        <w:rPr>
          <w:rFonts w:ascii="Franklin Gothic Book" w:hAnsi="Franklin Gothic Book" w:cs="Arial"/>
          <w:sz w:val="20"/>
          <w:szCs w:val="20"/>
        </w:rPr>
      </w:pPr>
      <w:r w:rsidRPr="008353CD">
        <w:rPr>
          <w:rFonts w:ascii="Franklin Gothic Book" w:hAnsi="Franklin Gothic Book" w:cs="Arial"/>
          <w:color w:val="000000" w:themeColor="text1"/>
          <w:sz w:val="20"/>
          <w:szCs w:val="20"/>
        </w:rPr>
        <w:t>Wzory dokumentów:</w:t>
      </w:r>
    </w:p>
    <w:p w:rsidR="00702960" w:rsidRPr="00702960" w:rsidRDefault="00702960" w:rsidP="00702960">
      <w:pPr>
        <w:widowControl w:val="0"/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hAnsi="Franklin Gothic Book" w:cstheme="minorHAnsi"/>
          <w:color w:val="000000" w:themeColor="text1"/>
          <w:szCs w:val="20"/>
        </w:rPr>
      </w:pPr>
      <w:r w:rsidRPr="00702960">
        <w:rPr>
          <w:rFonts w:ascii="Franklin Gothic Book" w:hAnsi="Franklin Gothic Book" w:cs="Arial"/>
          <w:szCs w:val="20"/>
        </w:rPr>
        <w:t xml:space="preserve">Z – 7 </w:t>
      </w:r>
      <w:r w:rsidRPr="00702960">
        <w:rPr>
          <w:rFonts w:ascii="Franklin Gothic Book" w:hAnsi="Franklin Gothic Book" w:cs="Arial"/>
          <w:szCs w:val="20"/>
          <w:lang w:bidi="lo-LA"/>
        </w:rPr>
        <w:t>Kwestionariusz bezpieczeństwa i higieny pracy dla Wykonawców</w:t>
      </w:r>
    </w:p>
    <w:p w:rsidR="00702960" w:rsidRPr="00702960" w:rsidRDefault="00702960" w:rsidP="00702960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bookmarkStart w:id="17" w:name="_MON_1594713171"/>
    <w:bookmarkEnd w:id="17"/>
    <w:p w:rsidR="00702960" w:rsidRPr="00702960" w:rsidRDefault="00702960" w:rsidP="00702960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6" o:title=""/>
          </v:shape>
          <o:OLEObject Type="Embed" ProgID="Word.Document.12" ShapeID="_x0000_i1025" DrawAspect="Icon" ObjectID="_1596365756" r:id="rId17">
            <o:FieldCodes>\s</o:FieldCodes>
          </o:OLEObject>
        </w:object>
      </w:r>
      <w:bookmarkStart w:id="18" w:name="_MON_1594713234"/>
      <w:bookmarkEnd w:id="18"/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object w:dxaOrig="1531" w:dyaOrig="990">
          <v:shape id="_x0000_i1026" type="#_x0000_t75" style="width:76.5pt;height:49.5pt" o:ole="">
            <v:imagedata r:id="rId18" o:title=""/>
          </v:shape>
          <o:OLEObject Type="Embed" ProgID="Word.Document.12" ShapeID="_x0000_i1026" DrawAspect="Icon" ObjectID="_1596365757" r:id="rId19">
            <o:FieldCodes>\s</o:FieldCodes>
          </o:OLEObject>
        </w:object>
      </w:r>
      <w:bookmarkStart w:id="19" w:name="_MON_1594713255"/>
      <w:bookmarkEnd w:id="19"/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object w:dxaOrig="1531" w:dyaOrig="990">
          <v:shape id="_x0000_i1027" type="#_x0000_t75" style="width:76.5pt;height:49.5pt" o:ole="">
            <v:imagedata r:id="rId20" o:title=""/>
          </v:shape>
          <o:OLEObject Type="Embed" ProgID="Word.Document.12" ShapeID="_x0000_i1027" DrawAspect="Icon" ObjectID="_1596365758" r:id="rId21">
            <o:FieldCodes>\s</o:FieldCodes>
          </o:OLEObject>
        </w:object>
      </w:r>
    </w:p>
    <w:p w:rsidR="00702960" w:rsidRPr="00702960" w:rsidRDefault="00702960" w:rsidP="000417B6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 xml:space="preserve">DOKUMENTY </w:t>
      </w:r>
      <w:r w:rsidRPr="00702960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WŁAŚCIWE DLA ENEA POŁANIEC S.A.:</w:t>
      </w:r>
    </w:p>
    <w:p w:rsidR="00702960" w:rsidRPr="00B533E4" w:rsidRDefault="00702960" w:rsidP="000417B6">
      <w:pPr>
        <w:pStyle w:val="Akapitzlist"/>
        <w:numPr>
          <w:ilvl w:val="1"/>
          <w:numId w:val="45"/>
        </w:numPr>
        <w:suppressAutoHyphens/>
        <w:spacing w:before="120"/>
        <w:ind w:left="709" w:hanging="709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B533E4">
        <w:rPr>
          <w:rFonts w:ascii="Franklin Gothic Book" w:hAnsi="Franklin Gothic Book" w:cs="Arial"/>
          <w:color w:val="000000" w:themeColor="text1"/>
          <w:sz w:val="20"/>
          <w:szCs w:val="20"/>
        </w:rPr>
        <w:t>Ogólne Warunki Zakupu Usług</w:t>
      </w:r>
    </w:p>
    <w:p w:rsidR="00702960" w:rsidRPr="00B533E4" w:rsidRDefault="00702960" w:rsidP="000417B6">
      <w:pPr>
        <w:pStyle w:val="Akapitzlist"/>
        <w:numPr>
          <w:ilvl w:val="1"/>
          <w:numId w:val="45"/>
        </w:numPr>
        <w:suppressAutoHyphens/>
        <w:spacing w:before="120"/>
        <w:ind w:left="709" w:hanging="709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B533E4">
        <w:rPr>
          <w:rFonts w:ascii="Franklin Gothic Book" w:hAnsi="Franklin Gothic Book" w:cs="Arial"/>
          <w:color w:val="000000" w:themeColor="text1"/>
          <w:sz w:val="20"/>
          <w:szCs w:val="20"/>
        </w:rPr>
        <w:t>Instrukcja Ochrony Przeciwpożarowej</w:t>
      </w:r>
    </w:p>
    <w:p w:rsidR="00702960" w:rsidRPr="00B533E4" w:rsidRDefault="00702960" w:rsidP="000417B6">
      <w:pPr>
        <w:pStyle w:val="Akapitzlist"/>
        <w:numPr>
          <w:ilvl w:val="1"/>
          <w:numId w:val="45"/>
        </w:numPr>
        <w:suppressAutoHyphens/>
        <w:spacing w:before="120"/>
        <w:ind w:left="709" w:hanging="709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B533E4">
        <w:rPr>
          <w:rFonts w:ascii="Franklin Gothic Book" w:hAnsi="Franklin Gothic Book" w:cs="Arial"/>
          <w:color w:val="000000" w:themeColor="text1"/>
          <w:sz w:val="20"/>
          <w:szCs w:val="20"/>
        </w:rPr>
        <w:t>Instrukcja Organizacji Bezpiecznej Pracy</w:t>
      </w:r>
    </w:p>
    <w:p w:rsidR="00702960" w:rsidRPr="00B533E4" w:rsidRDefault="00702960" w:rsidP="000417B6">
      <w:pPr>
        <w:pStyle w:val="Akapitzlist"/>
        <w:numPr>
          <w:ilvl w:val="1"/>
          <w:numId w:val="45"/>
        </w:numPr>
        <w:suppressAutoHyphens/>
        <w:spacing w:before="120"/>
        <w:ind w:left="709" w:hanging="709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B533E4">
        <w:rPr>
          <w:rFonts w:ascii="Franklin Gothic Book" w:hAnsi="Franklin Gothic Book" w:cs="Arial"/>
          <w:color w:val="000000" w:themeColor="text1"/>
          <w:sz w:val="20"/>
          <w:szCs w:val="20"/>
        </w:rPr>
        <w:t>Instrukcja Postepowania w Razie Wypadków i Nagłych Zachorowań</w:t>
      </w:r>
    </w:p>
    <w:p w:rsidR="00702960" w:rsidRPr="00B533E4" w:rsidRDefault="00702960" w:rsidP="000417B6">
      <w:pPr>
        <w:pStyle w:val="Akapitzlist"/>
        <w:numPr>
          <w:ilvl w:val="1"/>
          <w:numId w:val="45"/>
        </w:numPr>
        <w:suppressAutoHyphens/>
        <w:spacing w:before="120"/>
        <w:ind w:left="709" w:hanging="709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B533E4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z Odpadami</w:t>
      </w:r>
    </w:p>
    <w:p w:rsidR="00702960" w:rsidRPr="00B533E4" w:rsidRDefault="00702960" w:rsidP="000417B6">
      <w:pPr>
        <w:pStyle w:val="Akapitzlist"/>
        <w:numPr>
          <w:ilvl w:val="1"/>
          <w:numId w:val="45"/>
        </w:numPr>
        <w:suppressAutoHyphens/>
        <w:spacing w:before="120"/>
        <w:ind w:left="709" w:hanging="709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B533E4">
        <w:rPr>
          <w:rFonts w:ascii="Franklin Gothic Book" w:hAnsi="Franklin Gothic Book" w:cs="Arial"/>
          <w:color w:val="000000" w:themeColor="text1"/>
          <w:sz w:val="20"/>
          <w:szCs w:val="20"/>
        </w:rPr>
        <w:t>Instrukcja Przepustkowa dla Ruchu materiałowego</w:t>
      </w:r>
    </w:p>
    <w:p w:rsidR="00702960" w:rsidRPr="00B533E4" w:rsidRDefault="00702960" w:rsidP="000417B6">
      <w:pPr>
        <w:pStyle w:val="Akapitzlist"/>
        <w:numPr>
          <w:ilvl w:val="1"/>
          <w:numId w:val="45"/>
        </w:numPr>
        <w:suppressAutoHyphens/>
        <w:spacing w:before="120"/>
        <w:ind w:left="709" w:hanging="709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B533E4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dla Ruchu Osobowego i Pojazdów</w:t>
      </w:r>
    </w:p>
    <w:p w:rsidR="00702960" w:rsidRPr="00B533E4" w:rsidRDefault="00702960" w:rsidP="000417B6">
      <w:pPr>
        <w:pStyle w:val="Akapitzlist"/>
        <w:numPr>
          <w:ilvl w:val="1"/>
          <w:numId w:val="45"/>
        </w:numPr>
        <w:suppressAutoHyphens/>
        <w:spacing w:before="120"/>
        <w:ind w:left="709" w:hanging="709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B533E4">
        <w:rPr>
          <w:rFonts w:ascii="Franklin Gothic Book" w:hAnsi="Franklin Gothic Book" w:cs="Arial"/>
          <w:color w:val="000000" w:themeColor="text1"/>
          <w:sz w:val="20"/>
          <w:szCs w:val="20"/>
        </w:rPr>
        <w:t>Instrukcja w Sprawie Zakazu Palenia Tytoniu</w:t>
      </w:r>
    </w:p>
    <w:p w:rsidR="00702960" w:rsidRPr="00B533E4" w:rsidRDefault="00702960" w:rsidP="000417B6">
      <w:pPr>
        <w:pStyle w:val="Akapitzlist"/>
        <w:numPr>
          <w:ilvl w:val="1"/>
          <w:numId w:val="45"/>
        </w:numPr>
        <w:suppressAutoHyphens/>
        <w:spacing w:before="120"/>
        <w:ind w:left="709" w:hanging="709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B533E4">
        <w:rPr>
          <w:rFonts w:ascii="Franklin Gothic Book" w:hAnsi="Franklin Gothic Book" w:cs="Arial"/>
          <w:color w:val="000000" w:themeColor="text1"/>
          <w:sz w:val="20"/>
          <w:szCs w:val="20"/>
        </w:rPr>
        <w:t>Załącznik do Instrukcji Organizacji Bezpiecznej Pracy-dokument związany nr 4</w:t>
      </w:r>
    </w:p>
    <w:p w:rsidR="00702960" w:rsidRPr="00B533E4" w:rsidRDefault="00702960" w:rsidP="000417B6">
      <w:pPr>
        <w:pStyle w:val="Akapitzlist"/>
        <w:numPr>
          <w:ilvl w:val="1"/>
          <w:numId w:val="45"/>
        </w:numPr>
        <w:suppressAutoHyphens/>
        <w:spacing w:before="120"/>
        <w:ind w:left="709" w:hanging="709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B533E4">
        <w:rPr>
          <w:rFonts w:ascii="Franklin Gothic Book" w:hAnsi="Franklin Gothic Book" w:cs="Arial"/>
          <w:color w:val="000000" w:themeColor="text1"/>
          <w:sz w:val="20"/>
          <w:szCs w:val="20"/>
        </w:rPr>
        <w:t>Zmiana adresu dostarczania dokumentów zobowiązaniowych</w:t>
      </w:r>
    </w:p>
    <w:p w:rsidR="00702960" w:rsidRPr="00702960" w:rsidRDefault="00702960" w:rsidP="00B533E4">
      <w:pPr>
        <w:pStyle w:val="NormalnyWeb"/>
        <w:shd w:val="clear" w:color="auto" w:fill="FFFFFF"/>
        <w:spacing w:before="0" w:beforeAutospacing="0" w:after="0" w:afterAutospacing="0"/>
        <w:ind w:left="0" w:firstLine="0"/>
        <w:rPr>
          <w:rFonts w:ascii="Franklin Gothic Book" w:hAnsi="Franklin Gothic Book"/>
          <w:color w:val="000000" w:themeColor="text1"/>
        </w:rPr>
      </w:pPr>
      <w:r w:rsidRPr="00702960">
        <w:rPr>
          <w:rFonts w:ascii="Franklin Gothic Book" w:hAnsi="Franklin Gothic Book" w:cs="Arial"/>
          <w:color w:val="000000" w:themeColor="text1"/>
          <w:lang w:val="pl-PL"/>
        </w:rPr>
        <w:t>D</w:t>
      </w:r>
      <w:r w:rsidRPr="00702960">
        <w:rPr>
          <w:rFonts w:ascii="Franklin Gothic Book" w:hAnsi="Franklin Gothic Book" w:cs="Arial"/>
          <w:color w:val="000000" w:themeColor="text1"/>
        </w:rPr>
        <w:t xml:space="preserve">ostępne na stronie internetowej Enea Połaniec S.A. pod </w:t>
      </w:r>
      <w:r w:rsidR="00EB43AD">
        <w:fldChar w:fldCharType="begin"/>
      </w:r>
      <w:r w:rsidR="00EB43AD">
        <w:instrText xml:space="preserve"> HYPERLINK "https://www.enea.pl/pl/grupaenea/o-grupie/spolki-grupy-enea/polaniec/zamowienia/dokumenty" </w:instrText>
      </w:r>
      <w:r w:rsidR="00EB43AD">
        <w:fldChar w:fldCharType="separate"/>
      </w:r>
      <w:r w:rsidRPr="00702960">
        <w:rPr>
          <w:rStyle w:val="Hipercze"/>
          <w:rFonts w:ascii="Franklin Gothic Book" w:hAnsi="Franklin Gothic Book"/>
          <w:color w:val="000000" w:themeColor="text1"/>
        </w:rPr>
        <w:t>https://www.enea.pl/pl/grupaenea/o-grupie/spolki-grupy-enea/polaniec/zamowienia/dokumenty</w:t>
      </w:r>
      <w:r w:rsidR="00EB43AD">
        <w:rPr>
          <w:rStyle w:val="Hipercze"/>
          <w:rFonts w:ascii="Franklin Gothic Book" w:hAnsi="Franklin Gothic Book"/>
          <w:color w:val="000000" w:themeColor="text1"/>
        </w:rPr>
        <w:fldChar w:fldCharType="end"/>
      </w:r>
      <w:r w:rsidRPr="00702960">
        <w:rPr>
          <w:rFonts w:ascii="Franklin Gothic Book" w:hAnsi="Franklin Gothic Book"/>
          <w:color w:val="000000" w:themeColor="text1"/>
        </w:rPr>
        <w:t>.</w:t>
      </w:r>
    </w:p>
    <w:p w:rsidR="00702960" w:rsidRPr="00702960" w:rsidRDefault="00702960" w:rsidP="00702960">
      <w:pPr>
        <w:spacing w:after="160" w:line="259" w:lineRule="auto"/>
        <w:jc w:val="right"/>
        <w:rPr>
          <w:rStyle w:val="Hipercze"/>
          <w:rFonts w:ascii="Franklin Gothic Book" w:hAnsi="Franklin Gothic Book"/>
          <w:color w:val="000000" w:themeColor="text1"/>
          <w:szCs w:val="20"/>
          <w:u w:val="none"/>
        </w:rPr>
      </w:pPr>
    </w:p>
    <w:p w:rsidR="00702960" w:rsidRPr="00702960" w:rsidRDefault="00702960" w:rsidP="00702960">
      <w:pPr>
        <w:spacing w:after="160" w:line="259" w:lineRule="auto"/>
        <w:jc w:val="right"/>
        <w:rPr>
          <w:rStyle w:val="Hipercze"/>
          <w:rFonts w:ascii="Franklin Gothic Book" w:hAnsi="Franklin Gothic Book"/>
          <w:color w:val="000000" w:themeColor="text1"/>
          <w:szCs w:val="20"/>
          <w:u w:val="none"/>
        </w:rPr>
      </w:pPr>
    </w:p>
    <w:p w:rsidR="00702960" w:rsidRPr="00702960" w:rsidRDefault="00702960" w:rsidP="00702960">
      <w:pPr>
        <w:spacing w:after="160" w:line="259" w:lineRule="auto"/>
        <w:jc w:val="right"/>
        <w:rPr>
          <w:rStyle w:val="Hipercze"/>
          <w:rFonts w:ascii="Franklin Gothic Book" w:hAnsi="Franklin Gothic Book"/>
          <w:color w:val="000000" w:themeColor="text1"/>
          <w:szCs w:val="20"/>
          <w:u w:val="none"/>
        </w:rPr>
      </w:pPr>
    </w:p>
    <w:p w:rsidR="00B533E4" w:rsidRDefault="00B533E4" w:rsidP="00702960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</w:p>
    <w:p w:rsidR="00B533E4" w:rsidRDefault="00B533E4" w:rsidP="00702960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</w:p>
    <w:p w:rsidR="00B533E4" w:rsidRDefault="00B533E4" w:rsidP="00702960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</w:p>
    <w:p w:rsidR="00B533E4" w:rsidRDefault="00B533E4" w:rsidP="00702960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</w:p>
    <w:p w:rsidR="00B533E4" w:rsidRDefault="00B533E4" w:rsidP="00702960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</w:p>
    <w:p w:rsidR="00B533E4" w:rsidRDefault="00B533E4" w:rsidP="00702960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</w:p>
    <w:p w:rsidR="00B533E4" w:rsidRDefault="00B533E4" w:rsidP="00702960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</w:p>
    <w:p w:rsidR="00B533E4" w:rsidRDefault="00B533E4" w:rsidP="00702960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</w:p>
    <w:p w:rsidR="00B533E4" w:rsidRDefault="00B533E4" w:rsidP="00702960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</w:p>
    <w:p w:rsidR="00702960" w:rsidRPr="00702960" w:rsidRDefault="00702960" w:rsidP="00702960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  <w:r w:rsidRPr="00702960">
        <w:rPr>
          <w:rFonts w:ascii="Franklin Gothic Book" w:hAnsi="Franklin Gothic Book" w:cs="Arial"/>
          <w:b/>
          <w:szCs w:val="20"/>
        </w:rPr>
        <w:lastRenderedPageBreak/>
        <w:t>Załącznik 1 do SIWZ</w:t>
      </w:r>
    </w:p>
    <w:p w:rsidR="00702960" w:rsidRPr="00702960" w:rsidRDefault="00702960" w:rsidP="00702960">
      <w:pPr>
        <w:spacing w:after="160" w:line="259" w:lineRule="auto"/>
        <w:jc w:val="center"/>
        <w:rPr>
          <w:rFonts w:ascii="Franklin Gothic Book" w:hAnsi="Franklin Gothic Book" w:cs="Arial"/>
          <w:b/>
          <w:szCs w:val="20"/>
        </w:rPr>
      </w:pPr>
      <w:r w:rsidRPr="00702960">
        <w:rPr>
          <w:rFonts w:ascii="Franklin Gothic Book" w:hAnsi="Franklin Gothic Book" w:cs="Arial"/>
          <w:b/>
          <w:szCs w:val="20"/>
        </w:rPr>
        <w:t>Remont zabezpieczeń elektrycznych pól 6kV DBCA-DBCB</w:t>
      </w:r>
    </w:p>
    <w:p w:rsidR="00702960" w:rsidRPr="00702960" w:rsidRDefault="00702960" w:rsidP="000417B6">
      <w:pPr>
        <w:pStyle w:val="Akapitzlist"/>
        <w:numPr>
          <w:ilvl w:val="0"/>
          <w:numId w:val="28"/>
        </w:numPr>
        <w:jc w:val="both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702960">
        <w:rPr>
          <w:rFonts w:ascii="Franklin Gothic Book" w:hAnsi="Franklin Gothic Book" w:cs="Arial"/>
          <w:b/>
          <w:sz w:val="20"/>
          <w:szCs w:val="20"/>
          <w:u w:val="single"/>
        </w:rPr>
        <w:t>Opis rozdzielni:</w:t>
      </w:r>
    </w:p>
    <w:p w:rsidR="00702960" w:rsidRPr="00702960" w:rsidRDefault="00702960" w:rsidP="00702960">
      <w:pPr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702960">
        <w:rPr>
          <w:rFonts w:ascii="Franklin Gothic Book" w:hAnsi="Franklin Gothic Book" w:cs="Arial"/>
          <w:szCs w:val="20"/>
        </w:rPr>
        <w:t xml:space="preserve">Rozdzielnie 6kV DBCA-DBCB </w:t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 xml:space="preserve">typu 8BK-20 </w:t>
      </w:r>
      <w:r w:rsidRPr="00702960">
        <w:rPr>
          <w:rFonts w:ascii="Franklin Gothic Book" w:hAnsi="Franklin Gothic Book" w:cs="Arial"/>
          <w:szCs w:val="20"/>
        </w:rPr>
        <w:t xml:space="preserve">zasilają instalację odsiarczania spalin, </w:t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>zostały zlokalizowane w budynku odsiarczania na poz.12,6m.</w:t>
      </w:r>
    </w:p>
    <w:p w:rsidR="00702960" w:rsidRPr="00702960" w:rsidRDefault="00702960" w:rsidP="00702960">
      <w:pPr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bookmarkStart w:id="20" w:name="_Toc206223064"/>
      <w:bookmarkStart w:id="21" w:name="_Toc494712459"/>
      <w:r w:rsidRPr="00702960">
        <w:rPr>
          <w:rFonts w:ascii="Franklin Gothic Book" w:eastAsiaTheme="minorHAnsi" w:hAnsi="Franklin Gothic Book" w:cs="Arial"/>
          <w:szCs w:val="20"/>
          <w:lang w:eastAsia="en-US"/>
        </w:rPr>
        <w:t>Dane techniczne rozdzielni 6kV DBCA (B) typu 8BK-20</w:t>
      </w:r>
      <w:bookmarkEnd w:id="20"/>
      <w:bookmarkEnd w:id="21"/>
      <w:r w:rsidRPr="00702960">
        <w:rPr>
          <w:rFonts w:ascii="Franklin Gothic Book" w:eastAsiaTheme="minorHAnsi" w:hAnsi="Franklin Gothic Book" w:cs="Arial"/>
          <w:szCs w:val="20"/>
          <w:lang w:eastAsia="en-US"/>
        </w:rPr>
        <w:t xml:space="preserve"> – (każda 8 polowa)</w:t>
      </w:r>
    </w:p>
    <w:p w:rsidR="00702960" w:rsidRPr="00702960" w:rsidRDefault="00702960" w:rsidP="000417B6">
      <w:pPr>
        <w:numPr>
          <w:ilvl w:val="0"/>
          <w:numId w:val="18"/>
        </w:numPr>
        <w:tabs>
          <w:tab w:val="num" w:pos="851"/>
        </w:tabs>
        <w:spacing w:before="120"/>
        <w:ind w:left="851" w:hanging="284"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702960">
        <w:rPr>
          <w:rFonts w:ascii="Franklin Gothic Book" w:eastAsiaTheme="minorHAnsi" w:hAnsi="Franklin Gothic Book" w:cs="Arial"/>
          <w:szCs w:val="20"/>
          <w:lang w:eastAsia="en-US"/>
        </w:rPr>
        <w:t xml:space="preserve">najwyższe dopuszczalne napięcie </w:t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  <w:t>12kV</w:t>
      </w:r>
    </w:p>
    <w:p w:rsidR="00702960" w:rsidRPr="00702960" w:rsidRDefault="00702960" w:rsidP="000417B6">
      <w:pPr>
        <w:numPr>
          <w:ilvl w:val="0"/>
          <w:numId w:val="18"/>
        </w:numPr>
        <w:tabs>
          <w:tab w:val="num" w:pos="851"/>
        </w:tabs>
        <w:spacing w:before="120"/>
        <w:ind w:left="851" w:hanging="284"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702960">
        <w:rPr>
          <w:rFonts w:ascii="Franklin Gothic Book" w:eastAsiaTheme="minorHAnsi" w:hAnsi="Franklin Gothic Book" w:cs="Arial"/>
          <w:szCs w:val="20"/>
          <w:lang w:eastAsia="en-US"/>
        </w:rPr>
        <w:t xml:space="preserve">prąd znamionowy ciągły szyn zbiorczych </w:t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  <w:t>1250A</w:t>
      </w:r>
    </w:p>
    <w:p w:rsidR="00702960" w:rsidRPr="00702960" w:rsidRDefault="00702960" w:rsidP="000417B6">
      <w:pPr>
        <w:numPr>
          <w:ilvl w:val="0"/>
          <w:numId w:val="18"/>
        </w:numPr>
        <w:tabs>
          <w:tab w:val="num" w:pos="851"/>
        </w:tabs>
        <w:spacing w:before="120"/>
        <w:ind w:left="851" w:hanging="284"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702960">
        <w:rPr>
          <w:rFonts w:ascii="Franklin Gothic Book" w:eastAsiaTheme="minorHAnsi" w:hAnsi="Franklin Gothic Book" w:cs="Arial"/>
          <w:szCs w:val="20"/>
          <w:lang w:eastAsia="en-US"/>
        </w:rPr>
        <w:t>prąd znamionowy ciągły bloków funkcjonalnych:</w:t>
      </w:r>
    </w:p>
    <w:p w:rsidR="00702960" w:rsidRPr="00702960" w:rsidRDefault="00702960" w:rsidP="000417B6">
      <w:pPr>
        <w:numPr>
          <w:ilvl w:val="0"/>
          <w:numId w:val="20"/>
        </w:numPr>
        <w:tabs>
          <w:tab w:val="num" w:pos="1134"/>
        </w:tabs>
        <w:spacing w:before="120"/>
        <w:ind w:left="1134" w:hanging="283"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702960">
        <w:rPr>
          <w:rFonts w:ascii="Franklin Gothic Book" w:eastAsiaTheme="minorHAnsi" w:hAnsi="Franklin Gothic Book" w:cs="Arial"/>
          <w:szCs w:val="20"/>
          <w:lang w:eastAsia="en-US"/>
        </w:rPr>
        <w:t>odpływowe z wyłącznikiem 800A</w:t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</w:r>
      <w:proofErr w:type="spellStart"/>
      <w:r w:rsidRPr="00702960">
        <w:rPr>
          <w:rFonts w:ascii="Franklin Gothic Book" w:eastAsiaTheme="minorHAnsi" w:hAnsi="Franklin Gothic Book" w:cs="Arial"/>
          <w:szCs w:val="20"/>
          <w:lang w:eastAsia="en-US"/>
        </w:rPr>
        <w:t>800A</w:t>
      </w:r>
      <w:proofErr w:type="spellEnd"/>
    </w:p>
    <w:p w:rsidR="00702960" w:rsidRPr="00702960" w:rsidRDefault="00702960" w:rsidP="000417B6">
      <w:pPr>
        <w:numPr>
          <w:ilvl w:val="0"/>
          <w:numId w:val="20"/>
        </w:numPr>
        <w:tabs>
          <w:tab w:val="num" w:pos="1134"/>
        </w:tabs>
        <w:spacing w:before="120"/>
        <w:ind w:left="1134" w:hanging="283"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702960">
        <w:rPr>
          <w:rFonts w:ascii="Franklin Gothic Book" w:eastAsiaTheme="minorHAnsi" w:hAnsi="Franklin Gothic Book" w:cs="Arial"/>
          <w:szCs w:val="20"/>
          <w:lang w:eastAsia="en-US"/>
        </w:rPr>
        <w:t>zasilające z wyłącznikiem 1250A</w:t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</w:r>
      <w:proofErr w:type="spellStart"/>
      <w:r w:rsidRPr="00702960">
        <w:rPr>
          <w:rFonts w:ascii="Franklin Gothic Book" w:eastAsiaTheme="minorHAnsi" w:hAnsi="Franklin Gothic Book" w:cs="Arial"/>
          <w:szCs w:val="20"/>
          <w:lang w:eastAsia="en-US"/>
        </w:rPr>
        <w:t>1250A</w:t>
      </w:r>
      <w:proofErr w:type="spellEnd"/>
    </w:p>
    <w:p w:rsidR="00702960" w:rsidRPr="00702960" w:rsidRDefault="00702960" w:rsidP="000417B6">
      <w:pPr>
        <w:numPr>
          <w:ilvl w:val="0"/>
          <w:numId w:val="19"/>
        </w:numPr>
        <w:tabs>
          <w:tab w:val="num" w:pos="851"/>
        </w:tabs>
        <w:spacing w:before="120"/>
        <w:ind w:left="851" w:hanging="284"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702960">
        <w:rPr>
          <w:rFonts w:ascii="Franklin Gothic Book" w:eastAsiaTheme="minorHAnsi" w:hAnsi="Franklin Gothic Book" w:cs="Arial"/>
          <w:szCs w:val="20"/>
          <w:lang w:eastAsia="en-US"/>
        </w:rPr>
        <w:t>prąd znamionowy jedno sekundowy szyn zbiorczych</w:t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  <w:t xml:space="preserve"> </w:t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  <w:t>25kA</w:t>
      </w:r>
    </w:p>
    <w:p w:rsidR="00702960" w:rsidRPr="00702960" w:rsidRDefault="00702960" w:rsidP="000417B6">
      <w:pPr>
        <w:numPr>
          <w:ilvl w:val="0"/>
          <w:numId w:val="19"/>
        </w:numPr>
        <w:tabs>
          <w:tab w:val="num" w:pos="851"/>
        </w:tabs>
        <w:spacing w:before="120"/>
        <w:ind w:left="851" w:hanging="284"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702960">
        <w:rPr>
          <w:rFonts w:ascii="Franklin Gothic Book" w:eastAsiaTheme="minorHAnsi" w:hAnsi="Franklin Gothic Book" w:cs="Arial"/>
          <w:szCs w:val="20"/>
          <w:lang w:eastAsia="en-US"/>
        </w:rPr>
        <w:t>prąd znamionowy szczytowy szyn zbiorczych</w:t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  <w:t xml:space="preserve"> </w:t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  <w:t>63kA</w:t>
      </w:r>
    </w:p>
    <w:p w:rsidR="00702960" w:rsidRPr="00702960" w:rsidRDefault="00702960" w:rsidP="000417B6">
      <w:pPr>
        <w:numPr>
          <w:ilvl w:val="0"/>
          <w:numId w:val="19"/>
        </w:numPr>
        <w:tabs>
          <w:tab w:val="num" w:pos="851"/>
        </w:tabs>
        <w:spacing w:before="120"/>
        <w:ind w:left="851" w:hanging="284"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702960">
        <w:rPr>
          <w:rFonts w:ascii="Franklin Gothic Book" w:eastAsiaTheme="minorHAnsi" w:hAnsi="Franklin Gothic Book" w:cs="Arial"/>
          <w:szCs w:val="20"/>
          <w:lang w:eastAsia="en-US"/>
        </w:rPr>
        <w:t>częstotliwość znamionowa</w:t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ab/>
        <w:t xml:space="preserve"> 50Hz</w:t>
      </w:r>
    </w:p>
    <w:p w:rsidR="00702960" w:rsidRPr="00702960" w:rsidRDefault="00702960" w:rsidP="00702960">
      <w:pPr>
        <w:jc w:val="both"/>
        <w:rPr>
          <w:rFonts w:ascii="Franklin Gothic Book" w:hAnsi="Franklin Gothic Book" w:cs="Arial"/>
          <w:szCs w:val="20"/>
        </w:rPr>
      </w:pPr>
    </w:p>
    <w:p w:rsidR="00702960" w:rsidRPr="00702960" w:rsidRDefault="00702960" w:rsidP="00702960">
      <w:pPr>
        <w:jc w:val="both"/>
        <w:rPr>
          <w:rFonts w:ascii="Franklin Gothic Book" w:hAnsi="Franklin Gothic Book" w:cs="Arial"/>
          <w:szCs w:val="20"/>
        </w:rPr>
      </w:pPr>
      <w:r w:rsidRPr="00702960">
        <w:rPr>
          <w:rFonts w:ascii="Franklin Gothic Book" w:eastAsiaTheme="minorHAnsi" w:hAnsi="Franklin Gothic Book" w:cs="Arial"/>
          <w:szCs w:val="20"/>
          <w:lang w:eastAsia="en-US"/>
        </w:rPr>
        <w:t xml:space="preserve">Z </w:t>
      </w:r>
      <w:r w:rsidRPr="00702960">
        <w:rPr>
          <w:rFonts w:ascii="Franklin Gothic Book" w:hAnsi="Franklin Gothic Book" w:cs="Arial"/>
          <w:szCs w:val="20"/>
        </w:rPr>
        <w:t>rozdzielni 6kV DBCA-DBCB</w:t>
      </w:r>
      <w:r w:rsidRPr="00702960">
        <w:rPr>
          <w:rFonts w:ascii="Franklin Gothic Book" w:eastAsiaTheme="minorHAnsi" w:hAnsi="Franklin Gothic Book" w:cs="Arial"/>
          <w:szCs w:val="20"/>
          <w:lang w:eastAsia="en-US"/>
        </w:rPr>
        <w:t xml:space="preserve"> zasilane są silniki 6kV oraz transformatory 6/0,4kV zasilające rozdzielnie niskiego napięcia</w:t>
      </w:r>
      <w:r w:rsidRPr="00702960">
        <w:rPr>
          <w:rFonts w:ascii="Franklin Gothic Book" w:hAnsi="Franklin Gothic Book" w:cs="Arial"/>
          <w:szCs w:val="20"/>
        </w:rPr>
        <w:t xml:space="preserve"> (schemat poniżej)</w:t>
      </w:r>
    </w:p>
    <w:p w:rsidR="00702960" w:rsidRPr="00702960" w:rsidRDefault="00702960" w:rsidP="00702960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702960">
        <w:rPr>
          <w:rFonts w:ascii="Franklin Gothic Book" w:hAnsi="Franklin Gothic Book" w:cs="Arial"/>
          <w:noProof/>
          <w:szCs w:val="20"/>
        </w:rPr>
        <w:drawing>
          <wp:inline distT="0" distB="0" distL="0" distR="0" wp14:anchorId="2D4052C0" wp14:editId="17B354B0">
            <wp:extent cx="5753100" cy="4152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960" w:rsidRPr="00702960" w:rsidRDefault="00702960" w:rsidP="00702960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702960" w:rsidRPr="00702960" w:rsidRDefault="00702960" w:rsidP="000417B6">
      <w:pPr>
        <w:pStyle w:val="Akapitzlist"/>
        <w:numPr>
          <w:ilvl w:val="0"/>
          <w:numId w:val="28"/>
        </w:numPr>
        <w:spacing w:after="120"/>
        <w:jc w:val="both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702960">
        <w:rPr>
          <w:rFonts w:ascii="Franklin Gothic Book" w:hAnsi="Franklin Gothic Book" w:cs="Arial"/>
          <w:b/>
          <w:sz w:val="20"/>
          <w:szCs w:val="20"/>
          <w:u w:val="single"/>
        </w:rPr>
        <w:t>Zakres prac:</w:t>
      </w:r>
    </w:p>
    <w:p w:rsidR="00702960" w:rsidRPr="00702960" w:rsidRDefault="00702960" w:rsidP="000417B6">
      <w:pPr>
        <w:numPr>
          <w:ilvl w:val="0"/>
          <w:numId w:val="21"/>
        </w:numPr>
        <w:contextualSpacing/>
        <w:jc w:val="both"/>
        <w:rPr>
          <w:rFonts w:ascii="Franklin Gothic Book" w:hAnsi="Franklin Gothic Book" w:cs="Arial"/>
          <w:szCs w:val="20"/>
        </w:rPr>
      </w:pPr>
      <w:r w:rsidRPr="00702960">
        <w:rPr>
          <w:rFonts w:ascii="Franklin Gothic Book" w:hAnsi="Franklin Gothic Book" w:cs="Arial"/>
          <w:szCs w:val="20"/>
        </w:rPr>
        <w:t>Dobór i dostawa 15 szt. + 1 rezerwa cyfrowych zabezpieczeń pól, zamienników do 7SJ600 (7SK8011 lub równoważne).</w:t>
      </w:r>
    </w:p>
    <w:p w:rsidR="00702960" w:rsidRPr="00702960" w:rsidRDefault="00702960" w:rsidP="000417B6">
      <w:pPr>
        <w:numPr>
          <w:ilvl w:val="0"/>
          <w:numId w:val="21"/>
        </w:numPr>
        <w:contextualSpacing/>
        <w:jc w:val="both"/>
        <w:rPr>
          <w:rFonts w:ascii="Franklin Gothic Book" w:hAnsi="Franklin Gothic Book" w:cs="Arial"/>
          <w:szCs w:val="20"/>
        </w:rPr>
      </w:pPr>
      <w:r w:rsidRPr="00702960">
        <w:rPr>
          <w:rFonts w:ascii="Franklin Gothic Book" w:hAnsi="Franklin Gothic Book" w:cs="Arial"/>
          <w:szCs w:val="20"/>
        </w:rPr>
        <w:t>Dobór i dostawa 2 kpl. cyfrowych zabezpieczeń dla pól 8 i 10, zamienników do 7RE421 i 7RE430 (7RW8010 lub równoważne).</w:t>
      </w:r>
    </w:p>
    <w:p w:rsidR="00702960" w:rsidRPr="00702960" w:rsidRDefault="00702960" w:rsidP="000417B6">
      <w:pPr>
        <w:numPr>
          <w:ilvl w:val="0"/>
          <w:numId w:val="21"/>
        </w:numPr>
        <w:contextualSpacing/>
        <w:jc w:val="both"/>
        <w:rPr>
          <w:rFonts w:ascii="Franklin Gothic Book" w:hAnsi="Franklin Gothic Book" w:cs="Arial"/>
          <w:szCs w:val="20"/>
        </w:rPr>
      </w:pPr>
      <w:r w:rsidRPr="00702960">
        <w:rPr>
          <w:rFonts w:ascii="Franklin Gothic Book" w:hAnsi="Franklin Gothic Book" w:cs="Arial"/>
          <w:szCs w:val="20"/>
        </w:rPr>
        <w:t xml:space="preserve">Dostarczenie i wyposażenie rozdzielni DBCA i DBCB w selektywne zabezpieczenia przed skutkami zwarć łukowych (zabezpieczone wszystkie przedziały pola: szynowy, łącznika, przyłączowy). Wymagany czas identyfikacji zwarcia łukowego poniżej 10ms, działanie oparte o kryterium spadku napięcia i detekcji łuku. </w:t>
      </w:r>
      <w:r w:rsidRPr="00702960">
        <w:rPr>
          <w:rFonts w:ascii="Franklin Gothic Book" w:hAnsi="Franklin Gothic Book" w:cs="Arial"/>
          <w:szCs w:val="20"/>
        </w:rPr>
        <w:lastRenderedPageBreak/>
        <w:t>Czujniki błysku w wykonaniu z funkcją autotestu. Zabezpieczenie łukoochronne przedziałów przyłączeniowych pól zasilających DBCA i DBCB musi wyłączać pola w rozdzielniach P7B i RODB.</w:t>
      </w:r>
    </w:p>
    <w:p w:rsidR="00702960" w:rsidRPr="00702960" w:rsidRDefault="00702960" w:rsidP="000417B6">
      <w:pPr>
        <w:numPr>
          <w:ilvl w:val="0"/>
          <w:numId w:val="21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Wykonanie dokumentacji technicznej wraz z doborem funkcji zabezpieczeniowych, obliczenie nastaw zabezpieczeń.</w:t>
      </w:r>
    </w:p>
    <w:p w:rsidR="00702960" w:rsidRPr="00702960" w:rsidRDefault="00702960" w:rsidP="000417B6">
      <w:pPr>
        <w:numPr>
          <w:ilvl w:val="0"/>
          <w:numId w:val="21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szCs w:val="20"/>
        </w:rPr>
        <w:t>Demontaż istniejących układów zabezpieczeń.</w:t>
      </w:r>
    </w:p>
    <w:p w:rsidR="00702960" w:rsidRPr="00702960" w:rsidRDefault="00702960" w:rsidP="000417B6">
      <w:pPr>
        <w:numPr>
          <w:ilvl w:val="0"/>
          <w:numId w:val="21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Montaż nowych układów zabezpieczeń i urządzeń pomocniczych.</w:t>
      </w:r>
    </w:p>
    <w:p w:rsidR="00702960" w:rsidRPr="00702960" w:rsidRDefault="00702960" w:rsidP="000417B6">
      <w:pPr>
        <w:numPr>
          <w:ilvl w:val="0"/>
          <w:numId w:val="21"/>
        </w:numPr>
        <w:contextualSpacing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702960">
        <w:rPr>
          <w:rFonts w:ascii="Franklin Gothic Book" w:hAnsi="Franklin Gothic Book" w:cs="Arial"/>
          <w:color w:val="000000"/>
          <w:szCs w:val="20"/>
        </w:rPr>
        <w:t>Oprogramowanie, uruchomienie zabezpieczeń, próby funkcjonalne.</w:t>
      </w:r>
    </w:p>
    <w:p w:rsidR="00702960" w:rsidRPr="00702960" w:rsidRDefault="00702960" w:rsidP="000417B6">
      <w:pPr>
        <w:numPr>
          <w:ilvl w:val="0"/>
          <w:numId w:val="21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Dostarczenie dokumentacji i protokołów w formie papierowej i elektronicznej – 3egz.</w:t>
      </w:r>
    </w:p>
    <w:p w:rsidR="00702960" w:rsidRPr="00702960" w:rsidRDefault="00702960" w:rsidP="00702960">
      <w:pPr>
        <w:jc w:val="both"/>
        <w:rPr>
          <w:rFonts w:ascii="Franklin Gothic Book" w:hAnsi="Franklin Gothic Book" w:cs="Arial"/>
          <w:color w:val="000000"/>
          <w:szCs w:val="20"/>
        </w:rPr>
      </w:pPr>
    </w:p>
    <w:p w:rsidR="00702960" w:rsidRPr="00702960" w:rsidRDefault="00702960" w:rsidP="000417B6">
      <w:pPr>
        <w:pStyle w:val="Akapitzlist"/>
        <w:numPr>
          <w:ilvl w:val="0"/>
          <w:numId w:val="28"/>
        </w:numPr>
        <w:spacing w:after="120"/>
        <w:jc w:val="both"/>
        <w:rPr>
          <w:rFonts w:ascii="Franklin Gothic Book" w:hAnsi="Franklin Gothic Book" w:cs="Arial"/>
          <w:b/>
          <w:color w:val="000000"/>
          <w:sz w:val="20"/>
          <w:szCs w:val="20"/>
          <w:u w:val="single"/>
        </w:rPr>
      </w:pPr>
      <w:r w:rsidRPr="00702960">
        <w:rPr>
          <w:rFonts w:ascii="Franklin Gothic Book" w:hAnsi="Franklin Gothic Book" w:cs="Arial"/>
          <w:b/>
          <w:color w:val="000000"/>
          <w:sz w:val="20"/>
          <w:szCs w:val="20"/>
          <w:u w:val="single"/>
        </w:rPr>
        <w:t>Wymagania:</w:t>
      </w:r>
    </w:p>
    <w:p w:rsidR="00702960" w:rsidRPr="00702960" w:rsidRDefault="00702960" w:rsidP="000417B6">
      <w:pPr>
        <w:numPr>
          <w:ilvl w:val="0"/>
          <w:numId w:val="24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Zabezpieczenia elektryczne muszą spełniać następujące wymagania:</w:t>
      </w:r>
    </w:p>
    <w:p w:rsidR="00702960" w:rsidRPr="00702960" w:rsidRDefault="00702960" w:rsidP="000417B6">
      <w:pPr>
        <w:numPr>
          <w:ilvl w:val="1"/>
          <w:numId w:val="24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Zabezpieczenia będą posiadać funkcję samokontroli.</w:t>
      </w:r>
    </w:p>
    <w:p w:rsidR="00702960" w:rsidRPr="00702960" w:rsidRDefault="00702960" w:rsidP="000417B6">
      <w:pPr>
        <w:numPr>
          <w:ilvl w:val="1"/>
          <w:numId w:val="24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Zabezpieczenia będą w wersji do zabudowy na drzwiach przednich przedziałów pomocniczych i będą identyczne sprzętowo.</w:t>
      </w:r>
    </w:p>
    <w:p w:rsidR="00702960" w:rsidRPr="00702960" w:rsidRDefault="00702960" w:rsidP="000417B6">
      <w:pPr>
        <w:numPr>
          <w:ilvl w:val="1"/>
          <w:numId w:val="24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Wyposażone w wielofunkcyjny zestaw zabezpieczeń dla pól zasilających, transformatorowych, pomiarowych i silnikowych z pełną obsługą z panelu czołowego.</w:t>
      </w:r>
    </w:p>
    <w:p w:rsidR="00702960" w:rsidRPr="00702960" w:rsidRDefault="00702960" w:rsidP="000417B6">
      <w:pPr>
        <w:numPr>
          <w:ilvl w:val="1"/>
          <w:numId w:val="24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Zabezpieczenia będą posiadać funkcje rejestracji:</w:t>
      </w:r>
    </w:p>
    <w:p w:rsidR="00702960" w:rsidRPr="00702960" w:rsidRDefault="00702960" w:rsidP="000417B6">
      <w:pPr>
        <w:numPr>
          <w:ilvl w:val="1"/>
          <w:numId w:val="25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sygnalizację działania poszczególnych zabezpieczeń,</w:t>
      </w:r>
    </w:p>
    <w:p w:rsidR="00702960" w:rsidRPr="00702960" w:rsidRDefault="00702960" w:rsidP="000417B6">
      <w:pPr>
        <w:numPr>
          <w:ilvl w:val="1"/>
          <w:numId w:val="25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rejestrację czasu zadziałania,</w:t>
      </w:r>
    </w:p>
    <w:p w:rsidR="00702960" w:rsidRPr="00702960" w:rsidRDefault="00702960" w:rsidP="000417B6">
      <w:pPr>
        <w:numPr>
          <w:ilvl w:val="1"/>
          <w:numId w:val="25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rejestrację czasu wyłączenia,</w:t>
      </w:r>
    </w:p>
    <w:p w:rsidR="00702960" w:rsidRPr="00702960" w:rsidRDefault="00702960" w:rsidP="000417B6">
      <w:pPr>
        <w:numPr>
          <w:ilvl w:val="1"/>
          <w:numId w:val="25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rejestrację przebiegów zakłóceniowych z interfejsem komunikacyjnym do dedykowanego oprogramowania.</w:t>
      </w:r>
    </w:p>
    <w:p w:rsidR="00702960" w:rsidRPr="00702960" w:rsidRDefault="00702960" w:rsidP="000417B6">
      <w:pPr>
        <w:numPr>
          <w:ilvl w:val="1"/>
          <w:numId w:val="24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Zabezpieczenia wyposażone w funkcje:</w:t>
      </w:r>
    </w:p>
    <w:p w:rsidR="00702960" w:rsidRPr="00702960" w:rsidRDefault="00702960" w:rsidP="000417B6">
      <w:pPr>
        <w:numPr>
          <w:ilvl w:val="0"/>
          <w:numId w:val="26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nadprądowe bezzwłoczne, zwłoczne i zależne,</w:t>
      </w:r>
    </w:p>
    <w:p w:rsidR="00702960" w:rsidRPr="00702960" w:rsidRDefault="00702960" w:rsidP="000417B6">
      <w:pPr>
        <w:numPr>
          <w:ilvl w:val="0"/>
          <w:numId w:val="26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ziemnozwarciowe,</w:t>
      </w:r>
    </w:p>
    <w:p w:rsidR="00702960" w:rsidRPr="00702960" w:rsidRDefault="00702960" w:rsidP="000417B6">
      <w:pPr>
        <w:numPr>
          <w:ilvl w:val="0"/>
          <w:numId w:val="26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asymetrii,</w:t>
      </w:r>
    </w:p>
    <w:p w:rsidR="00702960" w:rsidRPr="00702960" w:rsidRDefault="00702960" w:rsidP="000417B6">
      <w:pPr>
        <w:numPr>
          <w:ilvl w:val="0"/>
          <w:numId w:val="26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nierównomiernego obciążenia,</w:t>
      </w:r>
    </w:p>
    <w:p w:rsidR="00702960" w:rsidRPr="00702960" w:rsidRDefault="00702960" w:rsidP="000417B6">
      <w:pPr>
        <w:numPr>
          <w:ilvl w:val="0"/>
          <w:numId w:val="26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kontroli czasu rozruchu,</w:t>
      </w:r>
    </w:p>
    <w:p w:rsidR="00702960" w:rsidRPr="00702960" w:rsidRDefault="00702960" w:rsidP="000417B6">
      <w:pPr>
        <w:numPr>
          <w:ilvl w:val="0"/>
          <w:numId w:val="26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blokady rozruchu,</w:t>
      </w:r>
    </w:p>
    <w:p w:rsidR="00702960" w:rsidRPr="00702960" w:rsidRDefault="00702960" w:rsidP="000417B6">
      <w:pPr>
        <w:numPr>
          <w:ilvl w:val="0"/>
          <w:numId w:val="26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sterownicze z działaniem bezpośrednio na cewki wyłącznika.</w:t>
      </w:r>
    </w:p>
    <w:p w:rsidR="00702960" w:rsidRPr="00702960" w:rsidRDefault="00702960" w:rsidP="000417B6">
      <w:pPr>
        <w:numPr>
          <w:ilvl w:val="1"/>
          <w:numId w:val="24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Zabezpieczenia pól pomiarowych będą wyposażone w zabezpieczenie:</w:t>
      </w:r>
    </w:p>
    <w:p w:rsidR="00702960" w:rsidRPr="00702960" w:rsidRDefault="00702960" w:rsidP="000417B6">
      <w:pPr>
        <w:numPr>
          <w:ilvl w:val="0"/>
          <w:numId w:val="27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podnapięciowe,</w:t>
      </w:r>
    </w:p>
    <w:p w:rsidR="00702960" w:rsidRPr="00702960" w:rsidRDefault="00702960" w:rsidP="000417B6">
      <w:pPr>
        <w:numPr>
          <w:ilvl w:val="0"/>
          <w:numId w:val="27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ziemnozwarciowe.</w:t>
      </w:r>
    </w:p>
    <w:p w:rsidR="00702960" w:rsidRPr="00702960" w:rsidRDefault="00702960" w:rsidP="000417B6">
      <w:pPr>
        <w:numPr>
          <w:ilvl w:val="1"/>
          <w:numId w:val="24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Zabezpieczenia zasilane będą napięciem 220VDC w zakresie min. od 0,8Un do 1,1Un</w:t>
      </w:r>
    </w:p>
    <w:p w:rsidR="00702960" w:rsidRPr="00702960" w:rsidRDefault="00702960" w:rsidP="000417B6">
      <w:pPr>
        <w:numPr>
          <w:ilvl w:val="1"/>
          <w:numId w:val="24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Obciążalność trwała obwodów prądowych min. – 4In, wytrzymałość cieplna 1s min.- 80In.</w:t>
      </w:r>
    </w:p>
    <w:p w:rsidR="00702960" w:rsidRPr="00702960" w:rsidRDefault="00702960" w:rsidP="000417B6">
      <w:pPr>
        <w:numPr>
          <w:ilvl w:val="1"/>
          <w:numId w:val="24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Prąd znamionowy 5A, 50Hz.</w:t>
      </w:r>
    </w:p>
    <w:p w:rsidR="00702960" w:rsidRPr="00702960" w:rsidRDefault="00702960" w:rsidP="000417B6">
      <w:pPr>
        <w:numPr>
          <w:ilvl w:val="1"/>
          <w:numId w:val="24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Napięcie znamionowe 100V.</w:t>
      </w:r>
    </w:p>
    <w:p w:rsidR="00702960" w:rsidRPr="00702960" w:rsidRDefault="00702960" w:rsidP="000417B6">
      <w:pPr>
        <w:numPr>
          <w:ilvl w:val="1"/>
          <w:numId w:val="24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Stopień ochrony elementów wewnętrznych min. IP40.</w:t>
      </w:r>
    </w:p>
    <w:p w:rsidR="00702960" w:rsidRPr="00702960" w:rsidRDefault="00702960" w:rsidP="000417B6">
      <w:pPr>
        <w:numPr>
          <w:ilvl w:val="0"/>
          <w:numId w:val="24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 xml:space="preserve">Wszystkie materiały i kable dostarcza Wykonawca, zadanie realizowane w całości przez Wykonawcę. </w:t>
      </w:r>
    </w:p>
    <w:p w:rsidR="00702960" w:rsidRPr="00702960" w:rsidRDefault="00702960" w:rsidP="000417B6">
      <w:pPr>
        <w:numPr>
          <w:ilvl w:val="0"/>
          <w:numId w:val="24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Dostarczone wyroby muszą spełniać wszystkie wymogi bezpieczeństwa i ochrony zdrowia i będą oznaczone znakiem CE, zgodnie z wymaganiami stosowania oznaczenia CE oraz zgodnie z obowiązującymi dyrektywami Wspólnoty Europejskiej (WE). Jeżeli dostarczony produkt podlega kilku dyrektywom WE, Wykonawca ma obowiązek zapewnić zgodność dostarczanych Zamawiającemu towarów ze wszystkimi stosowanymi dyrektywami WE.</w:t>
      </w:r>
    </w:p>
    <w:p w:rsidR="00702960" w:rsidRPr="00702960" w:rsidRDefault="00702960" w:rsidP="000417B6">
      <w:pPr>
        <w:numPr>
          <w:ilvl w:val="0"/>
          <w:numId w:val="24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Wszystkie dostarczone urządzenia, układy i instalacje będą spełniały wymagania norm zgodnie z poniższymi zasadami. Spełnienie wymagań normatywnych będzie udokumentowane poprzez dostarczenie przez Wykonawcę deklaracji zgodności. Podane poniżej normy są normami ogólnie obowiązującymi, o ile w odniesieniu do konkretnych przypadków, nie przywołano innych norm:</w:t>
      </w:r>
    </w:p>
    <w:p w:rsidR="00702960" w:rsidRPr="00702960" w:rsidRDefault="00702960" w:rsidP="000417B6">
      <w:pPr>
        <w:numPr>
          <w:ilvl w:val="2"/>
          <w:numId w:val="23"/>
        </w:numPr>
        <w:tabs>
          <w:tab w:val="num" w:pos="993"/>
        </w:tabs>
        <w:ind w:left="993" w:hanging="297"/>
        <w:contextualSpacing/>
        <w:jc w:val="both"/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</w:pPr>
      <w:r w:rsidRPr="00702960"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  <w:t xml:space="preserve">PN-EN 61936-1 </w:t>
      </w:r>
      <w:r w:rsidRPr="00702960"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  <w:tab/>
        <w:t>Instalacje elektroenergetyczne prądu przemiennego o napięciu wyższym od 1kV – Część 1: Postanowienia ogólne.</w:t>
      </w:r>
    </w:p>
    <w:p w:rsidR="00702960" w:rsidRPr="00702960" w:rsidRDefault="00702960" w:rsidP="000417B6">
      <w:pPr>
        <w:numPr>
          <w:ilvl w:val="2"/>
          <w:numId w:val="23"/>
        </w:numPr>
        <w:tabs>
          <w:tab w:val="num" w:pos="993"/>
        </w:tabs>
        <w:ind w:left="993" w:hanging="297"/>
        <w:contextualSpacing/>
        <w:jc w:val="both"/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</w:pPr>
      <w:r w:rsidRPr="00702960"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  <w:t>PN-EN 60255 Przekaźniki pomiarowe i urządzenia zabezpieczeniowe. Kompatybilność elektromagnetyczna.</w:t>
      </w:r>
    </w:p>
    <w:p w:rsidR="00702960" w:rsidRPr="00702960" w:rsidRDefault="00702960" w:rsidP="000417B6">
      <w:pPr>
        <w:numPr>
          <w:ilvl w:val="2"/>
          <w:numId w:val="23"/>
        </w:numPr>
        <w:tabs>
          <w:tab w:val="num" w:pos="993"/>
        </w:tabs>
        <w:ind w:left="1134" w:hanging="438"/>
        <w:contextualSpacing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702960"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  <w:t>PN-EN 61810 Elektromechaniczne przekaźniki pośredniczące.</w:t>
      </w:r>
    </w:p>
    <w:p w:rsidR="00702960" w:rsidRPr="00702960" w:rsidRDefault="00702960" w:rsidP="000417B6">
      <w:pPr>
        <w:numPr>
          <w:ilvl w:val="2"/>
          <w:numId w:val="23"/>
        </w:numPr>
        <w:tabs>
          <w:tab w:val="num" w:pos="993"/>
        </w:tabs>
        <w:ind w:left="1134" w:hanging="438"/>
        <w:contextualSpacing/>
        <w:jc w:val="both"/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</w:pPr>
      <w:r w:rsidRPr="00702960">
        <w:rPr>
          <w:rFonts w:ascii="Franklin Gothic Book" w:eastAsiaTheme="minorHAnsi" w:hAnsi="Franklin Gothic Book" w:cs="Arial"/>
          <w:bCs/>
          <w:iCs/>
          <w:color w:val="000000"/>
          <w:szCs w:val="20"/>
          <w:lang w:eastAsia="en-US"/>
        </w:rPr>
        <w:t>PN-EN 61733-1999 Napięcia pomocnicze.</w:t>
      </w:r>
    </w:p>
    <w:p w:rsidR="00702960" w:rsidRPr="00702960" w:rsidRDefault="00702960" w:rsidP="000417B6">
      <w:pPr>
        <w:numPr>
          <w:ilvl w:val="2"/>
          <w:numId w:val="23"/>
        </w:numPr>
        <w:tabs>
          <w:tab w:val="num" w:pos="993"/>
        </w:tabs>
        <w:ind w:left="1134" w:hanging="438"/>
        <w:contextualSpacing/>
        <w:jc w:val="both"/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</w:pPr>
      <w:r w:rsidRPr="00702960">
        <w:rPr>
          <w:rFonts w:ascii="Franklin Gothic Book" w:eastAsiaTheme="minorHAnsi" w:hAnsi="Franklin Gothic Book" w:cs="Arial"/>
          <w:bCs/>
          <w:iCs/>
          <w:color w:val="000000"/>
          <w:szCs w:val="20"/>
          <w:lang w:eastAsia="en-US"/>
        </w:rPr>
        <w:t>PN-EN 62271 Ochrona przed skutkami zwarć.</w:t>
      </w:r>
    </w:p>
    <w:p w:rsidR="00702960" w:rsidRPr="00702960" w:rsidRDefault="00702960" w:rsidP="000417B6">
      <w:pPr>
        <w:numPr>
          <w:ilvl w:val="2"/>
          <w:numId w:val="23"/>
        </w:numPr>
        <w:tabs>
          <w:tab w:val="left" w:pos="555"/>
          <w:tab w:val="num" w:pos="993"/>
        </w:tabs>
        <w:ind w:left="993" w:hanging="284"/>
        <w:contextualSpacing/>
        <w:jc w:val="both"/>
        <w:rPr>
          <w:rFonts w:ascii="Franklin Gothic Book" w:eastAsiaTheme="minorHAnsi" w:hAnsi="Franklin Gothic Book" w:cs="Arial"/>
          <w:bCs/>
          <w:iCs/>
          <w:color w:val="000000"/>
          <w:szCs w:val="20"/>
          <w:lang w:eastAsia="en-US"/>
        </w:rPr>
      </w:pPr>
      <w:r w:rsidRPr="00702960">
        <w:rPr>
          <w:rFonts w:ascii="Franklin Gothic Book" w:eastAsiaTheme="minorHAnsi" w:hAnsi="Franklin Gothic Book" w:cs="Arial"/>
          <w:bCs/>
          <w:iCs/>
          <w:color w:val="000000"/>
          <w:szCs w:val="20"/>
          <w:lang w:eastAsia="en-US"/>
        </w:rPr>
        <w:t>PN-E-4700</w:t>
      </w:r>
      <w:r w:rsidRPr="00702960">
        <w:rPr>
          <w:rFonts w:ascii="Franklin Gothic Book" w:eastAsiaTheme="minorHAnsi" w:hAnsi="Franklin Gothic Book" w:cs="Arial"/>
          <w:bCs/>
          <w:iCs/>
          <w:color w:val="000000"/>
          <w:szCs w:val="20"/>
          <w:lang w:eastAsia="en-US"/>
        </w:rPr>
        <w:tab/>
        <w:t>Urządzenia i układy w obiektach elektroenergetycznych. Wytyczne przeprowadzania pomontażowych badan odbiorczych.</w:t>
      </w:r>
    </w:p>
    <w:p w:rsidR="00702960" w:rsidRPr="00702960" w:rsidRDefault="00702960" w:rsidP="00702960">
      <w:pPr>
        <w:ind w:left="696"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702960">
        <w:rPr>
          <w:rFonts w:ascii="Franklin Gothic Book" w:eastAsiaTheme="minorHAnsi" w:hAnsi="Franklin Gothic Book" w:cs="Arial"/>
          <w:szCs w:val="20"/>
          <w:lang w:eastAsia="en-US"/>
        </w:rPr>
        <w:t>Jeżeli podane normy nie obejmują zagadnienia objętego Kontraktem to w pierwszej kolejności mają zastosowanie normy PN, PN-EN, PN-ISO, oraz PN-IEC. Ponadto mają zastosowanie następujące zasady:</w:t>
      </w:r>
    </w:p>
    <w:p w:rsidR="00702960" w:rsidRPr="00702960" w:rsidRDefault="00702960" w:rsidP="000417B6">
      <w:pPr>
        <w:numPr>
          <w:ilvl w:val="0"/>
          <w:numId w:val="22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="Arial"/>
          <w:vanish/>
          <w:color w:val="000000"/>
          <w:szCs w:val="20"/>
        </w:rPr>
      </w:pPr>
    </w:p>
    <w:p w:rsidR="00702960" w:rsidRPr="00702960" w:rsidRDefault="00702960" w:rsidP="000417B6">
      <w:pPr>
        <w:numPr>
          <w:ilvl w:val="0"/>
          <w:numId w:val="22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="Arial"/>
          <w:vanish/>
          <w:color w:val="000000"/>
          <w:szCs w:val="20"/>
        </w:rPr>
      </w:pPr>
    </w:p>
    <w:p w:rsidR="00702960" w:rsidRPr="00702960" w:rsidRDefault="00702960" w:rsidP="000417B6">
      <w:pPr>
        <w:numPr>
          <w:ilvl w:val="0"/>
          <w:numId w:val="22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="Arial"/>
          <w:vanish/>
          <w:color w:val="000000"/>
          <w:szCs w:val="20"/>
        </w:rPr>
      </w:pPr>
    </w:p>
    <w:p w:rsidR="00702960" w:rsidRPr="00702960" w:rsidRDefault="00702960" w:rsidP="000417B6">
      <w:pPr>
        <w:numPr>
          <w:ilvl w:val="0"/>
          <w:numId w:val="22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="Arial"/>
          <w:vanish/>
          <w:color w:val="000000"/>
          <w:szCs w:val="20"/>
        </w:rPr>
      </w:pPr>
    </w:p>
    <w:p w:rsidR="00702960" w:rsidRPr="00702960" w:rsidRDefault="00702960" w:rsidP="000417B6">
      <w:pPr>
        <w:numPr>
          <w:ilvl w:val="0"/>
          <w:numId w:val="22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="Arial"/>
          <w:vanish/>
          <w:color w:val="000000"/>
          <w:szCs w:val="20"/>
        </w:rPr>
      </w:pPr>
    </w:p>
    <w:p w:rsidR="00702960" w:rsidRPr="00702960" w:rsidRDefault="00702960" w:rsidP="000417B6">
      <w:pPr>
        <w:numPr>
          <w:ilvl w:val="0"/>
          <w:numId w:val="22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="Arial"/>
          <w:vanish/>
          <w:color w:val="000000"/>
          <w:szCs w:val="20"/>
        </w:rPr>
      </w:pPr>
    </w:p>
    <w:p w:rsidR="00702960" w:rsidRPr="00702960" w:rsidRDefault="00702960" w:rsidP="000417B6">
      <w:pPr>
        <w:numPr>
          <w:ilvl w:val="2"/>
          <w:numId w:val="23"/>
        </w:numPr>
        <w:tabs>
          <w:tab w:val="num" w:pos="993"/>
        </w:tabs>
        <w:ind w:left="1134" w:hanging="438"/>
        <w:contextualSpacing/>
        <w:jc w:val="both"/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</w:pPr>
      <w:r w:rsidRPr="00702960"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  <w:t>należy stosować najnowsze wydania norm bądź standardów technicznych,</w:t>
      </w:r>
    </w:p>
    <w:p w:rsidR="00702960" w:rsidRPr="00702960" w:rsidRDefault="00702960" w:rsidP="000417B6">
      <w:pPr>
        <w:numPr>
          <w:ilvl w:val="2"/>
          <w:numId w:val="23"/>
        </w:numPr>
        <w:tabs>
          <w:tab w:val="left" w:pos="993"/>
        </w:tabs>
        <w:ind w:left="993" w:hanging="297"/>
        <w:contextualSpacing/>
        <w:jc w:val="both"/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</w:pPr>
      <w:r w:rsidRPr="00702960"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  <w:t>zastosowanie norm zagranicznych nie zwalnia Wykonawcy ze stosowania jednostek SI oraz spełnienia wymagań zawartych w obowiązujących w Polsce regulacjach prawnych,</w:t>
      </w:r>
    </w:p>
    <w:p w:rsidR="00702960" w:rsidRPr="00702960" w:rsidRDefault="00702960" w:rsidP="000417B6">
      <w:pPr>
        <w:numPr>
          <w:ilvl w:val="2"/>
          <w:numId w:val="23"/>
        </w:numPr>
        <w:tabs>
          <w:tab w:val="num" w:pos="993"/>
        </w:tabs>
        <w:ind w:left="1134" w:hanging="438"/>
        <w:contextualSpacing/>
        <w:jc w:val="both"/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</w:pPr>
      <w:r w:rsidRPr="00702960"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  <w:t>zaleca się stosowanie norm zharmonizowanych z dyrektywami WE.</w:t>
      </w:r>
    </w:p>
    <w:p w:rsidR="00702960" w:rsidRPr="00702960" w:rsidRDefault="00702960" w:rsidP="000417B6">
      <w:pPr>
        <w:numPr>
          <w:ilvl w:val="0"/>
          <w:numId w:val="24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lastRenderedPageBreak/>
        <w:t>Wymagania dla projektanta – biuro projektowe lub projektant, uprawnienia budowlane: do projektowania w specjalności instalacyjnej w zakresie sieci, instalacji i urządzeń elektrycznych bez ograniczeń</w:t>
      </w:r>
    </w:p>
    <w:p w:rsidR="00702960" w:rsidRPr="00702960" w:rsidRDefault="00702960" w:rsidP="000417B6">
      <w:pPr>
        <w:numPr>
          <w:ilvl w:val="0"/>
          <w:numId w:val="24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Istniejąca dokumentacja techniczna w wersji papierowej dostępna jest do wglądu u Zamawiającego</w:t>
      </w:r>
    </w:p>
    <w:p w:rsidR="00702960" w:rsidRPr="00702960" w:rsidRDefault="00702960" w:rsidP="000417B6">
      <w:pPr>
        <w:numPr>
          <w:ilvl w:val="0"/>
          <w:numId w:val="24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Planowany termin realizacji prac na obiekcie 16-22.02.2019r., Zamawiający zastrzega sobie zmianę terminu odstawienia rozdzielni do prac obiektowych.</w:t>
      </w:r>
    </w:p>
    <w:p w:rsidR="00702960" w:rsidRPr="00702960" w:rsidRDefault="00702960" w:rsidP="000417B6">
      <w:pPr>
        <w:numPr>
          <w:ilvl w:val="0"/>
          <w:numId w:val="24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702960">
        <w:rPr>
          <w:rFonts w:ascii="Franklin Gothic Book" w:hAnsi="Franklin Gothic Book" w:cs="Arial"/>
          <w:color w:val="000000"/>
          <w:szCs w:val="20"/>
        </w:rPr>
        <w:t>Należy przedstawić harmonogram prac obiektowych. Prace obiektowe muszą być wykonywane, tak, aby ograniczyć do minimum czas wyłączenia jednej rozdzielni do 3 dni, co będzie jednym z elementów oceny oferty.</w:t>
      </w:r>
    </w:p>
    <w:p w:rsidR="00702960" w:rsidRDefault="00702960" w:rsidP="00702960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702960" w:rsidRDefault="00702960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702960" w:rsidRDefault="00702960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702960" w:rsidRDefault="00702960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702960" w:rsidRDefault="00702960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702960" w:rsidRDefault="00702960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702960" w:rsidRDefault="00702960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702960" w:rsidRDefault="00702960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702960" w:rsidRDefault="00702960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702960" w:rsidRDefault="00702960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702960" w:rsidRDefault="00702960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702960" w:rsidRDefault="00702960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702960" w:rsidRDefault="00702960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702960" w:rsidRDefault="00702960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702960" w:rsidRDefault="00702960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702960" w:rsidRDefault="00702960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702960" w:rsidRDefault="00702960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702960" w:rsidRDefault="00702960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702960" w:rsidRDefault="00702960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702960" w:rsidRDefault="00702960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B533E4" w:rsidRDefault="00B533E4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B533E4" w:rsidRDefault="00B533E4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B533E4" w:rsidRDefault="00B533E4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B533E4" w:rsidRDefault="00B533E4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B533E4" w:rsidRDefault="00B533E4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B533E4" w:rsidRDefault="00B533E4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B533E4" w:rsidRDefault="00B533E4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702960" w:rsidRDefault="00702960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702960" w:rsidRDefault="00702960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702960" w:rsidRDefault="00702960" w:rsidP="00702960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  <w:r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  <w:lastRenderedPageBreak/>
        <w:t>Załącznik do ogłoszenia</w:t>
      </w:r>
    </w:p>
    <w:p w:rsidR="00702960" w:rsidRDefault="00702960" w:rsidP="00702960">
      <w:pPr>
        <w:spacing w:line="36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Wzór</w:t>
      </w:r>
    </w:p>
    <w:p w:rsidR="00702960" w:rsidRPr="00D502D1" w:rsidRDefault="00702960" w:rsidP="00702960">
      <w:pPr>
        <w:spacing w:line="360" w:lineRule="auto"/>
        <w:jc w:val="center"/>
        <w:rPr>
          <w:rFonts w:ascii="Calibri" w:hAnsi="Calibri" w:cs="Arial"/>
          <w:b/>
          <w:lang w:bidi="lo-LA"/>
        </w:rPr>
      </w:pPr>
      <w:r w:rsidRPr="00D502D1">
        <w:rPr>
          <w:rFonts w:ascii="Calibri" w:hAnsi="Calibri" w:cs="Arial"/>
          <w:b/>
        </w:rPr>
        <w:t>Z – 7</w:t>
      </w:r>
      <w:r w:rsidRPr="00D502D1">
        <w:rPr>
          <w:rFonts w:ascii="Calibri" w:hAnsi="Calibri" w:cs="Arial"/>
        </w:rPr>
        <w:t xml:space="preserve"> </w:t>
      </w:r>
      <w:r w:rsidRPr="00D502D1">
        <w:rPr>
          <w:rFonts w:ascii="Calibri" w:hAnsi="Calibri" w:cs="Arial"/>
          <w:b/>
          <w:lang w:bidi="lo-LA"/>
        </w:rPr>
        <w:t>Kwestionariusz bezpieczeństwa i higieny pracy dla Wykonawców</w:t>
      </w:r>
    </w:p>
    <w:p w:rsidR="00702960" w:rsidRPr="00D502D1" w:rsidRDefault="00702960" w:rsidP="00702960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702960" w:rsidRPr="00D502D1" w:rsidRDefault="00702960" w:rsidP="00702960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…………………………………….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>………………….……….…</w:t>
      </w:r>
    </w:p>
    <w:p w:rsidR="00702960" w:rsidRPr="00D502D1" w:rsidRDefault="00702960" w:rsidP="00702960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Nazwa firmy – Wykonawcy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 xml:space="preserve">miejscowość i data </w:t>
      </w:r>
    </w:p>
    <w:p w:rsidR="00702960" w:rsidRPr="00D502D1" w:rsidRDefault="00702960" w:rsidP="00702960">
      <w:pPr>
        <w:spacing w:line="360" w:lineRule="auto"/>
        <w:rPr>
          <w:rFonts w:ascii="Calibri" w:hAnsi="Calibri" w:cs="Arial"/>
          <w:szCs w:val="20"/>
          <w:lang w:bidi="lo-LA"/>
        </w:rPr>
      </w:pPr>
    </w:p>
    <w:p w:rsidR="00702960" w:rsidRPr="00B533E4" w:rsidRDefault="00702960" w:rsidP="00B533E4">
      <w:pPr>
        <w:pStyle w:val="Akapitzlist"/>
        <w:spacing w:before="120" w:after="0" w:line="240" w:lineRule="auto"/>
        <w:ind w:left="0"/>
        <w:jc w:val="both"/>
        <w:rPr>
          <w:rFonts w:ascii="Franklin Gothic Book" w:hAnsi="Franklin Gothic Book" w:cs="Arial"/>
          <w:sz w:val="20"/>
          <w:szCs w:val="20"/>
          <w:lang w:bidi="lo-LA"/>
        </w:rPr>
      </w:pPr>
      <w:r w:rsidRPr="00B533E4">
        <w:rPr>
          <w:rFonts w:ascii="Franklin Gothic Book" w:hAnsi="Franklin Gothic Book" w:cs="Arial"/>
          <w:sz w:val="20"/>
          <w:szCs w:val="20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B533E4">
        <w:rPr>
          <w:rFonts w:ascii="Franklin Gothic Book" w:hAnsi="Franklin Gothic Book" w:cs="Arial"/>
          <w:sz w:val="20"/>
          <w:szCs w:val="20"/>
          <w:lang w:bidi="lo-LA"/>
        </w:rPr>
        <w:t>cywilno</w:t>
      </w:r>
      <w:proofErr w:type="spellEnd"/>
      <w:r w:rsidRPr="00B533E4">
        <w:rPr>
          <w:rFonts w:ascii="Franklin Gothic Book" w:hAnsi="Franklin Gothic Book" w:cs="Arial"/>
          <w:sz w:val="20"/>
          <w:szCs w:val="20"/>
          <w:lang w:bidi="lo-LA"/>
        </w:rPr>
        <w:t xml:space="preserve"> – prawne;….…....; osób samozatrudniających się:…………………..</w:t>
      </w:r>
    </w:p>
    <w:p w:rsidR="00702960" w:rsidRPr="00B533E4" w:rsidRDefault="00702960" w:rsidP="00B533E4">
      <w:pPr>
        <w:spacing w:before="120"/>
        <w:jc w:val="both"/>
        <w:rPr>
          <w:rFonts w:ascii="Franklin Gothic Book" w:hAnsi="Franklin Gothic Book" w:cs="Arial"/>
          <w:i/>
          <w:szCs w:val="20"/>
          <w:lang w:bidi="lo-LA"/>
        </w:rPr>
      </w:pPr>
      <w:r w:rsidRPr="00B533E4">
        <w:rPr>
          <w:rFonts w:ascii="Franklin Gothic Book" w:hAnsi="Franklin Gothic Book" w:cs="Arial"/>
          <w:i/>
          <w:szCs w:val="20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702960" w:rsidRPr="00B533E4" w:rsidRDefault="00702960" w:rsidP="00B533E4">
      <w:pPr>
        <w:spacing w:before="120"/>
        <w:jc w:val="both"/>
        <w:rPr>
          <w:rFonts w:ascii="Franklin Gothic Book" w:hAnsi="Franklin Gothic Book" w:cs="Arial"/>
          <w:b/>
          <w:i/>
          <w:szCs w:val="20"/>
          <w:lang w:bidi="lo-LA"/>
        </w:rPr>
      </w:pPr>
      <w:r w:rsidRPr="00B533E4">
        <w:rPr>
          <w:rFonts w:ascii="Franklin Gothic Book" w:hAnsi="Franklin Gothic Book" w:cs="Arial"/>
          <w:b/>
          <w:i/>
          <w:szCs w:val="20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01"/>
        <w:gridCol w:w="764"/>
        <w:gridCol w:w="635"/>
        <w:gridCol w:w="2509"/>
      </w:tblGrid>
      <w:tr w:rsidR="00702960" w:rsidRPr="00B533E4" w:rsidTr="00702960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960" w:rsidRPr="00B533E4" w:rsidRDefault="00702960" w:rsidP="00702960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Lp.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PYTANIE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UWAGI</w:t>
            </w:r>
          </w:p>
        </w:tc>
      </w:tr>
      <w:tr w:rsidR="00702960" w:rsidRPr="00B533E4" w:rsidTr="00702960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60" w:rsidRPr="00B533E4" w:rsidRDefault="00702960" w:rsidP="00702960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702960" w:rsidRPr="00B533E4" w:rsidTr="0070296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załączyć kopię certyfikatu)</w:t>
            </w:r>
          </w:p>
        </w:tc>
      </w:tr>
      <w:tr w:rsidR="00702960" w:rsidRPr="00B533E4" w:rsidTr="0070296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2.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(</w:t>
            </w:r>
            <w:r w:rsidRPr="00B533E4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podać czasookresy szkoleń dla grup pracowników)</w:t>
            </w:r>
          </w:p>
        </w:tc>
      </w:tr>
      <w:tr w:rsidR="00702960" w:rsidRPr="00B533E4" w:rsidTr="0070296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3.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Default"/>
              <w:rPr>
                <w:rFonts w:ascii="Franklin Gothic Book" w:hAnsi="Franklin Gothic Book"/>
                <w:color w:val="auto"/>
                <w:sz w:val="18"/>
                <w:szCs w:val="18"/>
                <w:lang w:val="pl-PL"/>
              </w:rPr>
            </w:pPr>
            <w:r w:rsidRPr="00B533E4">
              <w:rPr>
                <w:rFonts w:ascii="Franklin Gothic Book" w:hAnsi="Franklin Gothic Book"/>
                <w:bCs/>
                <w:color w:val="auto"/>
                <w:sz w:val="18"/>
                <w:szCs w:val="18"/>
                <w:lang w:val="pl-PL"/>
              </w:rPr>
              <w:t xml:space="preserve">Czy </w:t>
            </w:r>
            <w:r w:rsidRPr="00B533E4">
              <w:rPr>
                <w:rFonts w:ascii="Franklin Gothic Book" w:hAnsi="Franklin Gothic Book"/>
                <w:color w:val="auto"/>
                <w:sz w:val="18"/>
                <w:szCs w:val="18"/>
                <w:lang w:val="pl-PL" w:bidi="lo-LA"/>
              </w:rPr>
              <w:t xml:space="preserve">firma ma opracowane i wdrożone zasady </w:t>
            </w:r>
            <w:r w:rsidRPr="00B533E4">
              <w:rPr>
                <w:rFonts w:ascii="Franklin Gothic Book" w:hAnsi="Franklin Gothic Book"/>
                <w:bCs/>
                <w:color w:val="auto"/>
                <w:sz w:val="18"/>
                <w:szCs w:val="18"/>
                <w:lang w:val="pl-PL"/>
              </w:rPr>
              <w:t xml:space="preserve">rejestrowania </w:t>
            </w:r>
            <w:r w:rsidRPr="00B533E4">
              <w:rPr>
                <w:rFonts w:ascii="Franklin Gothic Book" w:hAnsi="Franklin Gothic Book"/>
                <w:bCs/>
                <w:color w:val="auto"/>
                <w:sz w:val="18"/>
                <w:szCs w:val="18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702960" w:rsidRPr="00B533E4" w:rsidTr="0070296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4.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/>
                <w:sz w:val="18"/>
                <w:szCs w:val="18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702960" w:rsidRPr="00B533E4" w:rsidTr="0070296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5.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/>
                <w:sz w:val="18"/>
                <w:szCs w:val="18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((</w:t>
            </w:r>
            <w:r w:rsidRPr="00B533E4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B533E4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na odwrocie załączyć wykaz dokumentów) </w:t>
            </w:r>
          </w:p>
        </w:tc>
      </w:tr>
      <w:tr w:rsidR="00702960" w:rsidRPr="00B533E4" w:rsidTr="0070296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6.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kontrolę wykonuje i jaki dokument to reguluje)</w:t>
            </w:r>
          </w:p>
        </w:tc>
      </w:tr>
      <w:tr w:rsidR="00702960" w:rsidRPr="00B533E4" w:rsidTr="0070296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7.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ocenę wykonuje i jaki dokument to reguluje)</w:t>
            </w:r>
          </w:p>
        </w:tc>
      </w:tr>
      <w:tr w:rsidR="00702960" w:rsidRPr="00B533E4" w:rsidTr="00702960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8.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(podać metodę, załączyć informację o ryzyku)</w:t>
            </w:r>
          </w:p>
        </w:tc>
      </w:tr>
      <w:tr w:rsidR="00702960" w:rsidRPr="00B533E4" w:rsidTr="00702960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9.</w:t>
            </w:r>
          </w:p>
        </w:tc>
        <w:tc>
          <w:tcPr>
            <w:tcW w:w="4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firmie?</w:t>
            </w:r>
          </w:p>
        </w:tc>
      </w:tr>
      <w:tr w:rsidR="00702960" w:rsidRPr="00B533E4" w:rsidTr="00702960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0417B6">
            <w:pPr>
              <w:pStyle w:val="Tekstpodstawowy2"/>
              <w:numPr>
                <w:ilvl w:val="0"/>
                <w:numId w:val="12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utworzono służbę bhp? 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702960" w:rsidRPr="00B533E4" w:rsidTr="00702960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0417B6">
            <w:pPr>
              <w:pStyle w:val="Tekstpodstawowy2"/>
              <w:numPr>
                <w:ilvl w:val="0"/>
                <w:numId w:val="12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specjalistom z poza zakładu?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 xml:space="preserve">(osoby prawne; osoby fizyczne </w:t>
            </w:r>
          </w:p>
        </w:tc>
      </w:tr>
      <w:tr w:rsidR="00702960" w:rsidRPr="00B533E4" w:rsidTr="00702960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0417B6">
            <w:pPr>
              <w:pStyle w:val="Tekstpodstawowy2"/>
              <w:numPr>
                <w:ilvl w:val="0"/>
                <w:numId w:val="12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702960" w:rsidRPr="00B533E4" w:rsidTr="00702960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0417B6">
            <w:pPr>
              <w:pStyle w:val="Tekstpodstawowy2"/>
              <w:numPr>
                <w:ilvl w:val="0"/>
                <w:numId w:val="12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pracodawca sam wykonuje zadania służby bhp?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702960" w:rsidRPr="00B533E4" w:rsidTr="0070296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10.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702960" w:rsidRPr="00B533E4" w:rsidTr="0070296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11.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</w:tbl>
    <w:p w:rsidR="00702960" w:rsidRPr="00B533E4" w:rsidRDefault="00702960" w:rsidP="00702960">
      <w:pPr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681"/>
        <w:gridCol w:w="520"/>
        <w:gridCol w:w="169"/>
        <w:gridCol w:w="595"/>
        <w:gridCol w:w="635"/>
        <w:gridCol w:w="2509"/>
      </w:tblGrid>
      <w:tr w:rsidR="00702960" w:rsidRPr="00B533E4" w:rsidTr="0070296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12.</w:t>
            </w:r>
          </w:p>
        </w:tc>
        <w:tc>
          <w:tcPr>
            <w:tcW w:w="2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ewidencji, wydawania i badania narzędzi zmechanizowanych (z napędem elektrycznym lub pneumatycznym)?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702960" w:rsidRPr="00B533E4" w:rsidTr="0070296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13.</w:t>
            </w:r>
          </w:p>
        </w:tc>
        <w:tc>
          <w:tcPr>
            <w:tcW w:w="2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zatrudniała podwykonawców?</w:t>
            </w:r>
            <w:r w:rsidRPr="00B533E4"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  <w:t>*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(jeżeli tak, podać nazwę firmy, zakres prac)</w:t>
            </w:r>
          </w:p>
        </w:tc>
      </w:tr>
      <w:tr w:rsidR="00702960" w:rsidRPr="00B533E4" w:rsidTr="0070296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14.</w:t>
            </w:r>
          </w:p>
        </w:tc>
        <w:tc>
          <w:tcPr>
            <w:tcW w:w="2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obcokrajowców?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B533E4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702960" w:rsidRPr="00B533E4" w:rsidTr="0070296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15.</w:t>
            </w:r>
          </w:p>
        </w:tc>
        <w:tc>
          <w:tcPr>
            <w:tcW w:w="47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702960" w:rsidRPr="00B533E4" w:rsidTr="00702960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0417B6">
            <w:pPr>
              <w:pStyle w:val="Tekstpodstawowy2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zatrudnienie własne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702960" w:rsidRPr="00B533E4" w:rsidTr="00702960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0417B6">
            <w:pPr>
              <w:pStyle w:val="Tekstpodstawowy2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podwykonawcy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702960" w:rsidRPr="00B533E4" w:rsidTr="00702960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0417B6">
            <w:pPr>
              <w:pStyle w:val="Tekstpodstawowy2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702960" w:rsidRPr="00B533E4" w:rsidTr="00702960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16.</w:t>
            </w:r>
          </w:p>
        </w:tc>
        <w:tc>
          <w:tcPr>
            <w:tcW w:w="47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Planowany sposób zabezpieczenia pomieszczeń </w:t>
            </w:r>
            <w:proofErr w:type="spellStart"/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higieniczno</w:t>
            </w:r>
            <w:proofErr w:type="spellEnd"/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702960" w:rsidRPr="00B533E4" w:rsidTr="0070296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lastRenderedPageBreak/>
              <w:t>17.</w:t>
            </w:r>
          </w:p>
        </w:tc>
        <w:tc>
          <w:tcPr>
            <w:tcW w:w="2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firma oszacowała wszelkie koszty </w:t>
            </w:r>
            <w:r w:rsidRPr="00B533E4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związane ze spełnieniem wymagań w zakresie bezpieczeństwa i higieny pracy</w:t>
            </w: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702960" w:rsidRPr="00B533E4" w:rsidTr="0070296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18.</w:t>
            </w:r>
          </w:p>
        </w:tc>
        <w:tc>
          <w:tcPr>
            <w:tcW w:w="2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koszty o których mowa w pkt. 9. znajdują odzwierciedlenie </w:t>
            </w:r>
            <w:r w:rsidRPr="00B533E4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w składanej cenie ofertowej?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</w:tbl>
    <w:p w:rsidR="00702960" w:rsidRPr="00B533E4" w:rsidRDefault="00702960" w:rsidP="00702960">
      <w:pPr>
        <w:rPr>
          <w:rFonts w:ascii="Franklin Gothic Book" w:hAnsi="Franklin Gothic Book" w:cs="Arial"/>
          <w:sz w:val="18"/>
          <w:szCs w:val="18"/>
        </w:rPr>
      </w:pPr>
    </w:p>
    <w:p w:rsidR="00702960" w:rsidRPr="00B533E4" w:rsidRDefault="00702960" w:rsidP="00702960">
      <w:pPr>
        <w:rPr>
          <w:rFonts w:ascii="Franklin Gothic Book" w:hAnsi="Franklin Gothic Book" w:cs="Arial"/>
          <w:i/>
          <w:sz w:val="18"/>
          <w:szCs w:val="18"/>
        </w:rPr>
      </w:pPr>
      <w:r w:rsidRPr="00B533E4">
        <w:rPr>
          <w:rFonts w:ascii="Franklin Gothic Book" w:hAnsi="Franklin Gothic Book" w:cs="Arial"/>
          <w:sz w:val="18"/>
          <w:szCs w:val="18"/>
        </w:rPr>
        <w:t>*</w:t>
      </w:r>
      <w:r w:rsidRPr="00B533E4">
        <w:rPr>
          <w:rFonts w:ascii="Franklin Gothic Book" w:hAnsi="Franklin Gothic Book" w:cs="Arial"/>
          <w:i/>
          <w:sz w:val="18"/>
          <w:szCs w:val="18"/>
        </w:rPr>
        <w:t xml:space="preserve">W przypadku odpowiedzi </w:t>
      </w:r>
      <w:r w:rsidRPr="00B533E4">
        <w:rPr>
          <w:rFonts w:ascii="Franklin Gothic Book" w:hAnsi="Franklin Gothic Book" w:cs="Arial"/>
          <w:b/>
          <w:i/>
          <w:sz w:val="18"/>
          <w:szCs w:val="18"/>
        </w:rPr>
        <w:t>TAK</w:t>
      </w:r>
      <w:r w:rsidRPr="00B533E4">
        <w:rPr>
          <w:rFonts w:ascii="Franklin Gothic Book" w:hAnsi="Franklin Gothic Book" w:cs="Arial"/>
          <w:i/>
          <w:sz w:val="18"/>
          <w:szCs w:val="18"/>
        </w:rPr>
        <w:t xml:space="preserve"> Wykonawca zobowiązany jest uzyskać i dołączyć kwestionariusze od podwykonawców</w:t>
      </w:r>
    </w:p>
    <w:p w:rsidR="00702960" w:rsidRPr="00B533E4" w:rsidRDefault="00702960" w:rsidP="00702960">
      <w:pPr>
        <w:rPr>
          <w:rFonts w:ascii="Franklin Gothic Book" w:hAnsi="Franklin Gothic Book" w:cs="Arial"/>
          <w:i/>
          <w:sz w:val="18"/>
          <w:szCs w:val="18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0"/>
        <w:gridCol w:w="353"/>
        <w:gridCol w:w="443"/>
        <w:gridCol w:w="385"/>
        <w:gridCol w:w="412"/>
        <w:gridCol w:w="412"/>
        <w:gridCol w:w="378"/>
        <w:gridCol w:w="445"/>
        <w:gridCol w:w="349"/>
      </w:tblGrid>
      <w:tr w:rsidR="00702960" w:rsidRPr="00B533E4" w:rsidTr="00702960">
        <w:trPr>
          <w:trHeight w:val="501"/>
        </w:trPr>
        <w:tc>
          <w:tcPr>
            <w:tcW w:w="3351" w:type="pct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Dane dotyczące wypadków przy pracy (</w:t>
            </w:r>
            <w:r w:rsidRPr="00B533E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20..***</w:t>
            </w:r>
          </w:p>
        </w:tc>
      </w:tr>
      <w:tr w:rsidR="00702960" w:rsidRPr="00B533E4" w:rsidTr="00702960">
        <w:tc>
          <w:tcPr>
            <w:tcW w:w="3351" w:type="pct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702960" w:rsidRPr="00B533E4" w:rsidTr="00702960">
        <w:tc>
          <w:tcPr>
            <w:tcW w:w="3351" w:type="pct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702960" w:rsidRPr="00B533E4" w:rsidTr="00702960">
        <w:tc>
          <w:tcPr>
            <w:tcW w:w="3351" w:type="pct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częstości wypadków </w:t>
            </w:r>
            <w:r w:rsidRPr="00B533E4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702960" w:rsidRPr="00B533E4" w:rsidTr="00702960">
        <w:tc>
          <w:tcPr>
            <w:tcW w:w="3351" w:type="pct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ciężkości wypadków </w:t>
            </w:r>
            <w:r w:rsidRPr="00B533E4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702960" w:rsidRPr="00B533E4" w:rsidTr="00702960">
        <w:trPr>
          <w:trHeight w:val="533"/>
        </w:trPr>
        <w:tc>
          <w:tcPr>
            <w:tcW w:w="3351" w:type="pct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702960" w:rsidRPr="00B533E4" w:rsidTr="00702960">
        <w:trPr>
          <w:trHeight w:val="295"/>
        </w:trPr>
        <w:tc>
          <w:tcPr>
            <w:tcW w:w="3351" w:type="pct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702960" w:rsidRPr="00B533E4" w:rsidTr="00702960">
        <w:trPr>
          <w:trHeight w:val="245"/>
        </w:trPr>
        <w:tc>
          <w:tcPr>
            <w:tcW w:w="3351" w:type="pct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B533E4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29" w:type="pct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00" w:type="pct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96" w:type="pct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31" w:type="pct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81" w:type="pct"/>
          </w:tcPr>
          <w:p w:rsidR="00702960" w:rsidRPr="00B533E4" w:rsidRDefault="00702960" w:rsidP="00702960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</w:tbl>
    <w:p w:rsidR="00702960" w:rsidRPr="00B533E4" w:rsidRDefault="00702960" w:rsidP="00702960">
      <w:pPr>
        <w:jc w:val="both"/>
        <w:rPr>
          <w:rFonts w:ascii="Franklin Gothic Book" w:hAnsi="Franklin Gothic Book" w:cs="Arial"/>
          <w:b/>
          <w:i/>
          <w:sz w:val="18"/>
          <w:szCs w:val="18"/>
        </w:rPr>
      </w:pPr>
      <w:r w:rsidRPr="00B533E4">
        <w:rPr>
          <w:rFonts w:ascii="Franklin Gothic Book" w:hAnsi="Franklin Gothic Book" w:cs="Arial"/>
          <w:i/>
          <w:sz w:val="18"/>
          <w:szCs w:val="18"/>
        </w:rPr>
        <w:t xml:space="preserve">* Dotyczy </w:t>
      </w:r>
      <w:r w:rsidRPr="00B533E4">
        <w:rPr>
          <w:rFonts w:ascii="Franklin Gothic Book" w:hAnsi="Franklin Gothic Book" w:cs="Arial"/>
          <w:b/>
          <w:i/>
          <w:sz w:val="18"/>
          <w:szCs w:val="18"/>
        </w:rPr>
        <w:t>Z-7 Kwestionariusz bezpieczeństwa i higieny pracy dla Wykonawców</w:t>
      </w:r>
    </w:p>
    <w:p w:rsidR="00702960" w:rsidRPr="00B533E4" w:rsidRDefault="00702960" w:rsidP="00702960">
      <w:pPr>
        <w:pStyle w:val="Tekstpodstawowy2"/>
        <w:tabs>
          <w:tab w:val="left" w:pos="284"/>
          <w:tab w:val="left" w:pos="567"/>
        </w:tabs>
        <w:spacing w:after="0" w:line="240" w:lineRule="auto"/>
        <w:rPr>
          <w:rFonts w:ascii="Franklin Gothic Book" w:hAnsi="Franklin Gothic Book" w:cs="Arial"/>
          <w:i/>
          <w:sz w:val="18"/>
          <w:szCs w:val="18"/>
          <w:lang w:bidi="lo-LA"/>
        </w:rPr>
      </w:pPr>
      <w:r w:rsidRPr="00B533E4">
        <w:rPr>
          <w:rFonts w:ascii="Franklin Gothic Book" w:hAnsi="Franklin Gothic Book" w:cs="Arial"/>
          <w:sz w:val="18"/>
          <w:szCs w:val="18"/>
          <w:lang w:bidi="lo-LA"/>
        </w:rPr>
        <w:t xml:space="preserve">*** </w:t>
      </w:r>
      <w:r w:rsidRPr="00B533E4">
        <w:rPr>
          <w:rFonts w:ascii="Franklin Gothic Book" w:hAnsi="Franklin Gothic Book" w:cs="Arial"/>
          <w:i/>
          <w:sz w:val="18"/>
          <w:szCs w:val="18"/>
          <w:lang w:bidi="lo-LA"/>
        </w:rPr>
        <w:t>Za okres do dnia złożenia kwestionariusza</w:t>
      </w:r>
    </w:p>
    <w:p w:rsidR="00702960" w:rsidRPr="00B533E4" w:rsidRDefault="00702960" w:rsidP="00702960">
      <w:pPr>
        <w:pStyle w:val="Tekstpodstawowy2"/>
        <w:tabs>
          <w:tab w:val="left" w:pos="284"/>
          <w:tab w:val="left" w:pos="567"/>
        </w:tabs>
        <w:spacing w:after="0" w:line="240" w:lineRule="auto"/>
        <w:rPr>
          <w:rFonts w:ascii="Franklin Gothic Book" w:hAnsi="Franklin Gothic Book" w:cs="Arial"/>
          <w:sz w:val="18"/>
          <w:szCs w:val="18"/>
        </w:rPr>
      </w:pPr>
      <w:r w:rsidRPr="00B533E4">
        <w:rPr>
          <w:rFonts w:ascii="Franklin Gothic Book" w:hAnsi="Franklin Gothic Book" w:cs="Arial"/>
          <w:sz w:val="18"/>
          <w:szCs w:val="18"/>
        </w:rPr>
        <w:t xml:space="preserve">Wyrażam zgodę na przeprowadzenie audytu sprawdzającego przez upoważnionych pracowników Elektrowni </w:t>
      </w:r>
      <w:r w:rsidRPr="00B533E4">
        <w:rPr>
          <w:rFonts w:ascii="Franklin Gothic Book" w:hAnsi="Franklin Gothic Book" w:cs="Arial"/>
          <w:sz w:val="18"/>
          <w:szCs w:val="18"/>
        </w:rPr>
        <w:br/>
        <w:t>w celu potwierdzenia danych, o których mowa w kwestionariuszu.*</w:t>
      </w:r>
    </w:p>
    <w:p w:rsidR="00702960" w:rsidRPr="00B533E4" w:rsidRDefault="00702960" w:rsidP="00702960">
      <w:pPr>
        <w:spacing w:before="120"/>
        <w:ind w:left="3540" w:firstLine="708"/>
        <w:contextualSpacing/>
        <w:jc w:val="both"/>
        <w:rPr>
          <w:rFonts w:ascii="Franklin Gothic Book" w:hAnsi="Franklin Gothic Book" w:cs="Calibri"/>
          <w:color w:val="000000"/>
          <w:szCs w:val="20"/>
        </w:rPr>
      </w:pPr>
      <w:r w:rsidRPr="00B533E4">
        <w:rPr>
          <w:rFonts w:ascii="Franklin Gothic Book" w:hAnsi="Franklin Gothic Book" w:cs="Calibri"/>
          <w:color w:val="000000"/>
          <w:szCs w:val="20"/>
        </w:rPr>
        <w:t>Za zgodność danych zawartych w Karcie/Kwestionariuszu</w:t>
      </w:r>
    </w:p>
    <w:p w:rsidR="00702960" w:rsidRPr="00B533E4" w:rsidRDefault="00702960" w:rsidP="00702960">
      <w:pPr>
        <w:spacing w:before="120"/>
        <w:ind w:left="3540" w:firstLine="708"/>
        <w:contextualSpacing/>
        <w:jc w:val="both"/>
        <w:rPr>
          <w:rFonts w:ascii="Franklin Gothic Book" w:hAnsi="Franklin Gothic Book" w:cs="Calibri"/>
          <w:color w:val="000000"/>
          <w:szCs w:val="20"/>
        </w:rPr>
      </w:pPr>
    </w:p>
    <w:p w:rsidR="00702960" w:rsidRPr="00B533E4" w:rsidRDefault="00702960" w:rsidP="00702960">
      <w:pPr>
        <w:ind w:left="3540" w:firstLine="708"/>
        <w:contextualSpacing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B533E4">
        <w:rPr>
          <w:rFonts w:ascii="Franklin Gothic Book" w:hAnsi="Franklin Gothic Book" w:cs="Calibri"/>
          <w:color w:val="000000"/>
          <w:sz w:val="22"/>
          <w:szCs w:val="22"/>
        </w:rPr>
        <w:t xml:space="preserve">        ……………………………………………………………………</w:t>
      </w:r>
    </w:p>
    <w:p w:rsidR="00702960" w:rsidRPr="00B533E4" w:rsidRDefault="00702960" w:rsidP="00702960">
      <w:pPr>
        <w:spacing w:line="360" w:lineRule="auto"/>
        <w:ind w:left="3540" w:firstLine="708"/>
        <w:contextualSpacing/>
        <w:rPr>
          <w:rFonts w:ascii="Franklin Gothic Book" w:hAnsi="Franklin Gothic Book" w:cs="Calibri"/>
          <w:color w:val="000000"/>
          <w:sz w:val="18"/>
          <w:szCs w:val="18"/>
        </w:rPr>
      </w:pPr>
      <w:r w:rsidRPr="00B533E4">
        <w:rPr>
          <w:rFonts w:ascii="Franklin Gothic Book" w:hAnsi="Franklin Gothic Book" w:cs="Calibri"/>
          <w:color w:val="000000"/>
          <w:sz w:val="18"/>
          <w:szCs w:val="18"/>
        </w:rPr>
        <w:t xml:space="preserve"> Data, podpis Pracodawcy lub osoby przez niego upoważnionej</w:t>
      </w:r>
    </w:p>
    <w:p w:rsidR="00702960" w:rsidRPr="00B533E4" w:rsidRDefault="00702960" w:rsidP="00702960">
      <w:pPr>
        <w:ind w:left="3540" w:firstLine="708"/>
        <w:contextualSpacing/>
        <w:rPr>
          <w:rFonts w:ascii="Franklin Gothic Book" w:hAnsi="Franklin Gothic Book" w:cs="Calibri"/>
          <w:color w:val="000000"/>
          <w:sz w:val="18"/>
          <w:szCs w:val="18"/>
        </w:rPr>
      </w:pPr>
    </w:p>
    <w:p w:rsidR="00702960" w:rsidRPr="00B533E4" w:rsidRDefault="00702960" w:rsidP="00702960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</w:pPr>
      <w:r w:rsidRPr="00B533E4">
        <w:rPr>
          <w:rFonts w:ascii="Franklin Gothic Book" w:eastAsia="Calibri" w:hAnsi="Franklin Gothic Book" w:cs="Arial"/>
          <w:b/>
          <w:bCs/>
          <w:sz w:val="18"/>
          <w:szCs w:val="20"/>
          <w:lang w:eastAsia="en-US"/>
        </w:rPr>
        <w:t xml:space="preserve">FR : </w:t>
      </w:r>
      <w:r w:rsidRPr="00B533E4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B533E4">
        <w:rPr>
          <w:rFonts w:ascii="Franklin Gothic Book" w:eastAsia="Calibri" w:hAnsi="Franklin Gothic Book" w:cs="Arial"/>
          <w:sz w:val="18"/>
          <w:szCs w:val="20"/>
          <w:lang w:eastAsia="en-US"/>
        </w:rPr>
        <w:t xml:space="preserve">ą </w:t>
      </w:r>
      <w:r w:rsidRPr="00B533E4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liczb</w:t>
      </w:r>
      <w:r w:rsidRPr="00B533E4">
        <w:rPr>
          <w:rFonts w:ascii="Franklin Gothic Book" w:eastAsia="Calibri" w:hAnsi="Franklin Gothic Book" w:cs="Arial"/>
          <w:sz w:val="18"/>
          <w:szCs w:val="20"/>
          <w:lang w:eastAsia="en-US"/>
        </w:rPr>
        <w:t xml:space="preserve">ę </w:t>
      </w:r>
      <w:r w:rsidRPr="00B533E4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przepracowanych godzin ryzyka;</w:t>
      </w:r>
    </w:p>
    <w:p w:rsidR="00702960" w:rsidRPr="00B533E4" w:rsidRDefault="00702960" w:rsidP="00702960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</w:pPr>
      <w:r w:rsidRPr="00B533E4">
        <w:rPr>
          <w:rFonts w:ascii="Franklin Gothic Book" w:eastAsia="Calibri" w:hAnsi="Franklin Gothic Book" w:cs="Arial"/>
          <w:b/>
          <w:bCs/>
          <w:sz w:val="18"/>
          <w:szCs w:val="20"/>
          <w:lang w:eastAsia="en-US"/>
        </w:rPr>
        <w:t xml:space="preserve">SR : </w:t>
      </w:r>
      <w:r w:rsidRPr="00B533E4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B533E4">
        <w:rPr>
          <w:rFonts w:ascii="Franklin Gothic Book" w:eastAsia="Calibri" w:hAnsi="Franklin Gothic Book" w:cs="Arial"/>
          <w:sz w:val="18"/>
          <w:szCs w:val="20"/>
          <w:lang w:eastAsia="en-US"/>
        </w:rPr>
        <w:t xml:space="preserve">ą </w:t>
      </w:r>
      <w:r w:rsidRPr="00B533E4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liczb</w:t>
      </w:r>
      <w:r w:rsidRPr="00B533E4">
        <w:rPr>
          <w:rFonts w:ascii="Franklin Gothic Book" w:eastAsia="Calibri" w:hAnsi="Franklin Gothic Book" w:cs="Arial"/>
          <w:sz w:val="18"/>
          <w:szCs w:val="20"/>
          <w:lang w:eastAsia="en-US"/>
        </w:rPr>
        <w:t xml:space="preserve">ą </w:t>
      </w:r>
      <w:r w:rsidRPr="00B533E4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przepracowanych godzin ryzyka;</w:t>
      </w:r>
    </w:p>
    <w:p w:rsidR="00702960" w:rsidRPr="00B533E4" w:rsidRDefault="00702960" w:rsidP="00702960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</w:pPr>
      <w:r w:rsidRPr="00B533E4">
        <w:rPr>
          <w:rFonts w:ascii="Franklin Gothic Book" w:eastAsia="Calibri" w:hAnsi="Franklin Gothic Book" w:cs="Arial"/>
          <w:b/>
          <w:bCs/>
          <w:sz w:val="18"/>
          <w:szCs w:val="20"/>
          <w:lang w:eastAsia="en-US"/>
        </w:rPr>
        <w:t xml:space="preserve">Liczba godzin ryzyka: </w:t>
      </w:r>
      <w:r w:rsidRPr="00B533E4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B533E4">
        <w:rPr>
          <w:rFonts w:ascii="Franklin Gothic Book" w:eastAsia="Calibri" w:hAnsi="Franklin Gothic Book" w:cs="Arial"/>
          <w:sz w:val="18"/>
          <w:szCs w:val="20"/>
          <w:lang w:eastAsia="en-US"/>
        </w:rPr>
        <w:t xml:space="preserve">ę </w:t>
      </w:r>
      <w:r w:rsidRPr="00B533E4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na czas okre</w:t>
      </w:r>
      <w:r w:rsidRPr="00B533E4">
        <w:rPr>
          <w:rFonts w:ascii="Franklin Gothic Book" w:eastAsia="Calibri" w:hAnsi="Franklin Gothic Book" w:cs="Arial"/>
          <w:sz w:val="18"/>
          <w:szCs w:val="20"/>
          <w:lang w:eastAsia="en-US"/>
        </w:rPr>
        <w:t>ś</w:t>
      </w:r>
      <w:r w:rsidRPr="00B533E4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lony i nieokre</w:t>
      </w:r>
      <w:r w:rsidRPr="00B533E4">
        <w:rPr>
          <w:rFonts w:ascii="Franklin Gothic Book" w:eastAsia="Calibri" w:hAnsi="Franklin Gothic Book" w:cs="Arial"/>
          <w:sz w:val="18"/>
          <w:szCs w:val="20"/>
          <w:lang w:eastAsia="en-US"/>
        </w:rPr>
        <w:t>ś</w:t>
      </w:r>
      <w:r w:rsidRPr="00B533E4">
        <w:rPr>
          <w:rFonts w:ascii="Franklin Gothic Book" w:eastAsia="Calibri" w:hAnsi="Franklin Gothic Book" w:cs="Arial"/>
          <w:i/>
          <w:iCs/>
          <w:sz w:val="18"/>
          <w:szCs w:val="20"/>
          <w:lang w:eastAsia="en-US"/>
        </w:rPr>
        <w:t>lony;</w:t>
      </w:r>
    </w:p>
    <w:p w:rsidR="00702960" w:rsidRDefault="00702960" w:rsidP="00702960">
      <w:pPr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702960" w:rsidRPr="00333918" w:rsidRDefault="00702960" w:rsidP="00702960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  <w:r w:rsidRPr="00333918">
        <w:rPr>
          <w:rFonts w:ascii="Franklin Gothic Book" w:hAnsi="Franklin Gothic Book" w:cs="Helvetica"/>
          <w:b/>
          <w:color w:val="333333"/>
          <w:szCs w:val="20"/>
        </w:rPr>
        <w:lastRenderedPageBreak/>
        <w:t>Załącznik do ogłoszenia</w:t>
      </w:r>
    </w:p>
    <w:p w:rsidR="00702960" w:rsidRPr="00333918" w:rsidRDefault="00702960" w:rsidP="00702960">
      <w:pPr>
        <w:spacing w:after="150"/>
        <w:ind w:left="2835" w:hanging="2693"/>
        <w:rPr>
          <w:rFonts w:ascii="Franklin Gothic Book" w:hAnsi="Franklin Gothic Book" w:cs="Helvetica"/>
          <w:color w:val="333333"/>
          <w:szCs w:val="20"/>
        </w:rPr>
      </w:pPr>
    </w:p>
    <w:p w:rsidR="00702960" w:rsidRPr="00333918" w:rsidRDefault="00702960" w:rsidP="00702960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702960" w:rsidRPr="00333918" w:rsidRDefault="00702960" w:rsidP="00702960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702960" w:rsidRPr="00333918" w:rsidRDefault="00702960" w:rsidP="00702960">
      <w:pPr>
        <w:pStyle w:val="Tekstprzypisudolnego"/>
        <w:spacing w:line="276" w:lineRule="auto"/>
        <w:jc w:val="center"/>
        <w:rPr>
          <w:rFonts w:ascii="Franklin Gothic Book" w:hAnsi="Franklin Gothic Book"/>
          <w:b/>
        </w:rPr>
      </w:pPr>
      <w:r w:rsidRPr="00333918">
        <w:rPr>
          <w:rFonts w:ascii="Franklin Gothic Book" w:hAnsi="Franklin Gothic Book"/>
          <w:b/>
        </w:rPr>
        <w:t xml:space="preserve">Wzór oświadczenia wymaganego od wykonawcy w zakresie wypełnienia obowiązków informacyjnych przewidzianych w art. 13 lub art. 14 RODO </w:t>
      </w:r>
    </w:p>
    <w:p w:rsidR="00702960" w:rsidRPr="00333918" w:rsidRDefault="00702960" w:rsidP="00702960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702960" w:rsidRPr="00333918" w:rsidRDefault="00702960" w:rsidP="00702960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702960" w:rsidRPr="00333918" w:rsidRDefault="00702960" w:rsidP="00702960">
      <w:pPr>
        <w:pStyle w:val="Tekstprzypisudolnego"/>
        <w:jc w:val="center"/>
        <w:rPr>
          <w:rFonts w:ascii="Franklin Gothic Book" w:hAnsi="Franklin Gothic Book" w:cs="Arial"/>
          <w:color w:val="000000"/>
        </w:rPr>
      </w:pPr>
      <w:r w:rsidRPr="00333918">
        <w:rPr>
          <w:rFonts w:ascii="Franklin Gothic Book" w:hAnsi="Franklin Gothic Book" w:cs="Arial"/>
          <w:i/>
          <w:u w:val="single"/>
        </w:rPr>
        <w:t xml:space="preserve"> </w:t>
      </w:r>
    </w:p>
    <w:p w:rsidR="00702960" w:rsidRPr="00333918" w:rsidRDefault="00702960" w:rsidP="00702960">
      <w:pPr>
        <w:pStyle w:val="NormalnyWeb"/>
        <w:spacing w:line="360" w:lineRule="auto"/>
        <w:ind w:firstLine="567"/>
        <w:rPr>
          <w:rFonts w:ascii="Franklin Gothic Book" w:eastAsia="Calibri" w:hAnsi="Franklin Gothic Book" w:cs="Helvetica"/>
          <w:color w:val="333333"/>
          <w:lang w:eastAsia="en-US"/>
        </w:rPr>
      </w:pPr>
      <w:r w:rsidRPr="00333918">
        <w:rPr>
          <w:rFonts w:ascii="Franklin Gothic Book" w:eastAsia="Calibri" w:hAnsi="Franklin Gothic Book" w:cs="Helvetica"/>
          <w:color w:val="333333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702960" w:rsidRPr="00333918" w:rsidRDefault="00702960" w:rsidP="00702960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702960" w:rsidRPr="00333918" w:rsidRDefault="00702960" w:rsidP="00702960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702960" w:rsidRPr="00333918" w:rsidRDefault="00702960" w:rsidP="00702960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702960" w:rsidRPr="00333918" w:rsidRDefault="00702960" w:rsidP="00702960">
      <w:pPr>
        <w:pStyle w:val="NormalnyWeb"/>
        <w:spacing w:line="360" w:lineRule="auto"/>
        <w:jc w:val="right"/>
        <w:rPr>
          <w:rFonts w:ascii="Franklin Gothic Book" w:hAnsi="Franklin Gothic Book" w:cs="Arial"/>
          <w:b/>
        </w:rPr>
      </w:pPr>
      <w:r w:rsidRPr="00333918">
        <w:rPr>
          <w:rFonts w:ascii="Franklin Gothic Book" w:hAnsi="Franklin Gothic Book" w:cs="Arial"/>
          <w:b/>
        </w:rPr>
        <w:t>…………………………………………..</w:t>
      </w:r>
    </w:p>
    <w:p w:rsidR="00702960" w:rsidRPr="00333918" w:rsidRDefault="00702960" w:rsidP="00702960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  <w:sz w:val="16"/>
          <w:szCs w:val="16"/>
        </w:rPr>
      </w:pPr>
      <w:r w:rsidRPr="00333918">
        <w:rPr>
          <w:rFonts w:ascii="Franklin Gothic Book" w:hAnsi="Franklin Gothic Book" w:cs="Arial"/>
          <w:sz w:val="16"/>
          <w:szCs w:val="16"/>
        </w:rPr>
        <w:t xml:space="preserve">                                                                                           </w:t>
      </w:r>
      <w:r w:rsidRPr="00333918">
        <w:rPr>
          <w:rFonts w:ascii="Franklin Gothic Book" w:hAnsi="Franklin Gothic Book" w:cs="Helvetica"/>
          <w:color w:val="333333"/>
          <w:sz w:val="16"/>
          <w:szCs w:val="16"/>
        </w:rPr>
        <w:t xml:space="preserve">data i podpis uprawnionego </w:t>
      </w:r>
    </w:p>
    <w:p w:rsidR="00702960" w:rsidRPr="00333918" w:rsidRDefault="00702960" w:rsidP="00702960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  <w:sz w:val="16"/>
          <w:szCs w:val="16"/>
        </w:rPr>
      </w:pPr>
      <w:r w:rsidRPr="00333918">
        <w:rPr>
          <w:rFonts w:ascii="Franklin Gothic Book" w:hAnsi="Franklin Gothic Book" w:cs="Helvetica"/>
          <w:color w:val="333333"/>
          <w:sz w:val="16"/>
          <w:szCs w:val="16"/>
        </w:rPr>
        <w:t>przedstawiciela Wykonawcy</w:t>
      </w:r>
    </w:p>
    <w:p w:rsidR="00702960" w:rsidRDefault="00702960" w:rsidP="0070296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02960" w:rsidRDefault="00702960" w:rsidP="00702960">
      <w:pPr>
        <w:rPr>
          <w:rFonts w:ascii="Times New Roman" w:hAnsi="Times New Roman"/>
          <w:sz w:val="24"/>
        </w:rPr>
      </w:pPr>
    </w:p>
    <w:p w:rsidR="00702960" w:rsidRPr="00B919AE" w:rsidRDefault="00702960" w:rsidP="00702960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2960" w:rsidRDefault="00702960" w:rsidP="00702960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702960" w:rsidRDefault="00702960" w:rsidP="00EA129E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F5385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702960" w:rsidRPr="003A3206" w:rsidRDefault="00702960" w:rsidP="00702960">
      <w:pPr>
        <w:pStyle w:val="Tekstprzypisudolnego"/>
        <w:rPr>
          <w:sz w:val="16"/>
          <w:szCs w:val="16"/>
        </w:rPr>
      </w:pPr>
    </w:p>
    <w:p w:rsidR="00702960" w:rsidRDefault="00702960" w:rsidP="00702960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</w:t>
      </w: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33918" w:rsidRDefault="00333918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33918" w:rsidRDefault="00333918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33918" w:rsidRDefault="00333918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33918" w:rsidRDefault="00333918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702960" w:rsidRPr="00B533E4" w:rsidRDefault="00702960" w:rsidP="00702960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  <w:r w:rsidRPr="00B533E4">
        <w:rPr>
          <w:rFonts w:ascii="Franklin Gothic Book" w:hAnsi="Franklin Gothic Book" w:cs="Helvetica"/>
          <w:b/>
          <w:color w:val="333333"/>
          <w:szCs w:val="20"/>
        </w:rPr>
        <w:lastRenderedPageBreak/>
        <w:t>Załącznik do ogłoszenia</w:t>
      </w:r>
    </w:p>
    <w:p w:rsidR="00702960" w:rsidRPr="00B533E4" w:rsidRDefault="00702960" w:rsidP="00702960">
      <w:pPr>
        <w:spacing w:after="120"/>
        <w:jc w:val="both"/>
        <w:rPr>
          <w:rFonts w:ascii="Franklin Gothic Book" w:hAnsi="Franklin Gothic Book" w:cs="Arial"/>
          <w:szCs w:val="20"/>
        </w:rPr>
      </w:pPr>
    </w:p>
    <w:p w:rsidR="00702960" w:rsidRPr="00B533E4" w:rsidRDefault="00702960" w:rsidP="00702960">
      <w:pPr>
        <w:spacing w:after="120"/>
        <w:jc w:val="both"/>
        <w:rPr>
          <w:rFonts w:ascii="Franklin Gothic Book" w:hAnsi="Franklin Gothic Book" w:cs="Arial"/>
          <w:szCs w:val="20"/>
        </w:rPr>
      </w:pPr>
    </w:p>
    <w:p w:rsidR="00702960" w:rsidRPr="00B533E4" w:rsidRDefault="00702960" w:rsidP="00702960">
      <w:pPr>
        <w:pStyle w:val="Akapitzlist"/>
        <w:spacing w:after="0"/>
        <w:ind w:left="425"/>
        <w:contextualSpacing w:val="0"/>
        <w:jc w:val="center"/>
        <w:rPr>
          <w:rFonts w:ascii="Franklin Gothic Book" w:eastAsia="Times New Roman" w:hAnsi="Franklin Gothic Book"/>
          <w:b/>
          <w:sz w:val="20"/>
          <w:szCs w:val="20"/>
          <w:lang w:eastAsia="pl-PL"/>
        </w:rPr>
      </w:pPr>
      <w:r w:rsidRPr="00B533E4">
        <w:rPr>
          <w:rFonts w:ascii="Franklin Gothic Book" w:eastAsia="Times New Roman" w:hAnsi="Franklin Gothic Book"/>
          <w:b/>
          <w:sz w:val="20"/>
          <w:szCs w:val="20"/>
          <w:lang w:eastAsia="pl-PL"/>
        </w:rPr>
        <w:t xml:space="preserve">Klauzula informacyjna </w:t>
      </w:r>
    </w:p>
    <w:p w:rsidR="00702960" w:rsidRPr="00B533E4" w:rsidRDefault="00702960" w:rsidP="00702960">
      <w:pPr>
        <w:pStyle w:val="Akapitzlist"/>
        <w:spacing w:after="240"/>
        <w:ind w:left="0"/>
        <w:contextualSpacing w:val="0"/>
        <w:jc w:val="both"/>
        <w:rPr>
          <w:rFonts w:ascii="Franklin Gothic Book" w:hAnsi="Franklin Gothic Book" w:cs="Arial"/>
          <w:b/>
          <w:sz w:val="20"/>
          <w:szCs w:val="20"/>
          <w:u w:val="single"/>
        </w:rPr>
      </w:pPr>
    </w:p>
    <w:p w:rsidR="00702960" w:rsidRPr="00B533E4" w:rsidRDefault="00702960" w:rsidP="00702960">
      <w:pPr>
        <w:jc w:val="both"/>
        <w:rPr>
          <w:rFonts w:ascii="Franklin Gothic Book" w:hAnsi="Franklin Gothic Book" w:cs="Arial"/>
          <w:szCs w:val="20"/>
        </w:rPr>
      </w:pPr>
      <w:r w:rsidRPr="00B533E4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B533E4">
        <w:rPr>
          <w:rFonts w:ascii="Franklin Gothic Book" w:hAnsi="Franklin Gothic Book" w:cs="Arial"/>
          <w:b/>
          <w:szCs w:val="20"/>
        </w:rPr>
        <w:t>RODO</w:t>
      </w:r>
      <w:r w:rsidRPr="00B533E4">
        <w:rPr>
          <w:rFonts w:ascii="Franklin Gothic Book" w:hAnsi="Franklin Gothic Book" w:cs="Arial"/>
          <w:szCs w:val="20"/>
        </w:rPr>
        <w:t>), informujemy:</w:t>
      </w:r>
    </w:p>
    <w:p w:rsidR="00702960" w:rsidRPr="00B533E4" w:rsidRDefault="00702960" w:rsidP="000417B6">
      <w:pPr>
        <w:pStyle w:val="Akapitzlist"/>
        <w:numPr>
          <w:ilvl w:val="0"/>
          <w:numId w:val="14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B533E4">
        <w:rPr>
          <w:rFonts w:ascii="Franklin Gothic Book" w:hAnsi="Franklin Gothic Book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B533E4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B533E4">
        <w:rPr>
          <w:rFonts w:ascii="Franklin Gothic Book" w:hAnsi="Franklin Gothic Book" w:cs="Arial"/>
          <w:sz w:val="20"/>
          <w:szCs w:val="20"/>
        </w:rPr>
        <w:t>).</w:t>
      </w:r>
    </w:p>
    <w:p w:rsidR="00702960" w:rsidRPr="00B533E4" w:rsidRDefault="00702960" w:rsidP="00702960">
      <w:pPr>
        <w:pStyle w:val="Akapitzlist"/>
        <w:spacing w:after="0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B533E4">
        <w:rPr>
          <w:rFonts w:ascii="Franklin Gothic Book" w:hAnsi="Franklin Gothic Book" w:cs="Arial"/>
          <w:sz w:val="20"/>
          <w:szCs w:val="20"/>
        </w:rPr>
        <w:t>Dane kontaktowe:</w:t>
      </w:r>
    </w:p>
    <w:p w:rsidR="00702960" w:rsidRPr="00B533E4" w:rsidRDefault="00702960" w:rsidP="000417B6">
      <w:pPr>
        <w:pStyle w:val="Akapitzlist"/>
        <w:numPr>
          <w:ilvl w:val="0"/>
          <w:numId w:val="15"/>
        </w:numPr>
        <w:spacing w:after="120" w:line="259" w:lineRule="auto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B533E4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B533E4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23" w:history="1">
        <w:r w:rsidRPr="00B533E4">
          <w:rPr>
            <w:rStyle w:val="Hipercze"/>
            <w:rFonts w:ascii="Franklin Gothic Book" w:hAnsi="Franklin Gothic Book" w:cs="Arial"/>
            <w:b/>
            <w:sz w:val="20"/>
            <w:szCs w:val="20"/>
          </w:rPr>
          <w:t>eep.iod@enea.pl</w:t>
        </w:r>
      </w:hyperlink>
      <w:r w:rsidRPr="00B533E4">
        <w:rPr>
          <w:rFonts w:ascii="Franklin Gothic Book" w:hAnsi="Franklin Gothic Book" w:cs="Arial"/>
          <w:sz w:val="20"/>
          <w:szCs w:val="20"/>
        </w:rPr>
        <w:t>, telefon: 15 / 865 6383</w:t>
      </w:r>
    </w:p>
    <w:p w:rsidR="00702960" w:rsidRPr="00B533E4" w:rsidRDefault="00702960" w:rsidP="000417B6">
      <w:pPr>
        <w:pStyle w:val="Akapitzlist"/>
        <w:numPr>
          <w:ilvl w:val="0"/>
          <w:numId w:val="14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B533E4">
        <w:rPr>
          <w:rFonts w:ascii="Franklin Gothic Book" w:hAnsi="Franklin Gothic Book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B533E4">
        <w:rPr>
          <w:rFonts w:ascii="Franklin Gothic Book" w:hAnsi="Franklin Gothic Book" w:cs="Arial"/>
          <w:b/>
          <w:sz w:val="20"/>
          <w:szCs w:val="20"/>
        </w:rPr>
        <w:t>RODO</w:t>
      </w:r>
      <w:r w:rsidRPr="00B533E4">
        <w:rPr>
          <w:rFonts w:ascii="Franklin Gothic Book" w:hAnsi="Franklin Gothic Book" w:cs="Arial"/>
          <w:sz w:val="20"/>
          <w:szCs w:val="20"/>
        </w:rPr>
        <w:t xml:space="preserve">). </w:t>
      </w:r>
    </w:p>
    <w:p w:rsidR="00702960" w:rsidRPr="00B533E4" w:rsidRDefault="00702960" w:rsidP="000417B6">
      <w:pPr>
        <w:pStyle w:val="Akapitzlist"/>
        <w:numPr>
          <w:ilvl w:val="0"/>
          <w:numId w:val="14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B533E4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702960" w:rsidRPr="00B533E4" w:rsidRDefault="00702960" w:rsidP="000417B6">
      <w:pPr>
        <w:pStyle w:val="Akapitzlist"/>
        <w:numPr>
          <w:ilvl w:val="0"/>
          <w:numId w:val="14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B533E4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702960" w:rsidRPr="00B533E4" w:rsidRDefault="00702960" w:rsidP="00702960">
      <w:pPr>
        <w:pStyle w:val="Akapitzlist"/>
        <w:spacing w:after="120"/>
        <w:ind w:left="357"/>
        <w:jc w:val="both"/>
        <w:rPr>
          <w:rFonts w:ascii="Franklin Gothic Book" w:hAnsi="Franklin Gothic Book" w:cs="Arial"/>
          <w:sz w:val="20"/>
          <w:szCs w:val="20"/>
        </w:rPr>
      </w:pPr>
      <w:r w:rsidRPr="00B533E4">
        <w:rPr>
          <w:rFonts w:ascii="Franklin Gothic Book" w:hAnsi="Franklin Gothic Book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702960" w:rsidRPr="00B533E4" w:rsidRDefault="00702960" w:rsidP="00702960">
      <w:pPr>
        <w:pStyle w:val="Akapitzlist"/>
        <w:spacing w:after="120"/>
        <w:ind w:left="357"/>
        <w:jc w:val="both"/>
        <w:rPr>
          <w:rFonts w:ascii="Franklin Gothic Book" w:hAnsi="Franklin Gothic Book" w:cs="Arial"/>
          <w:sz w:val="20"/>
          <w:szCs w:val="20"/>
        </w:rPr>
      </w:pPr>
      <w:r w:rsidRPr="00B533E4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702960" w:rsidRPr="00B533E4" w:rsidRDefault="00702960" w:rsidP="000417B6">
      <w:pPr>
        <w:pStyle w:val="Akapitzlist"/>
        <w:numPr>
          <w:ilvl w:val="0"/>
          <w:numId w:val="14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B533E4">
        <w:rPr>
          <w:rFonts w:ascii="Franklin Gothic Book" w:hAnsi="Franklin Gothic Book" w:cs="Arial"/>
          <w:sz w:val="20"/>
          <w:szCs w:val="20"/>
        </w:rPr>
        <w:t>Pani/Pana dane osobowe będą przechowywane przez okres wynikający z powszechnie obowiązujących przepisów prawa oraz przez czas niezbędny do dochodzenia roszczeń związanych z przetargiem.</w:t>
      </w:r>
    </w:p>
    <w:p w:rsidR="00702960" w:rsidRPr="00B533E4" w:rsidRDefault="00702960" w:rsidP="000417B6">
      <w:pPr>
        <w:pStyle w:val="Akapitzlist"/>
        <w:numPr>
          <w:ilvl w:val="0"/>
          <w:numId w:val="14"/>
        </w:numPr>
        <w:spacing w:before="100" w:beforeAutospacing="1" w:after="100" w:afterAutospacing="1" w:line="256" w:lineRule="auto"/>
        <w:rPr>
          <w:rFonts w:ascii="Franklin Gothic Book" w:hAnsi="Franklin Gothic Book" w:cs="Arial"/>
          <w:sz w:val="20"/>
          <w:szCs w:val="20"/>
        </w:rPr>
      </w:pPr>
      <w:r w:rsidRPr="00B533E4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702960" w:rsidRPr="00B533E4" w:rsidRDefault="00702960" w:rsidP="000417B6">
      <w:pPr>
        <w:pStyle w:val="Akapitzlist"/>
        <w:numPr>
          <w:ilvl w:val="0"/>
          <w:numId w:val="14"/>
        </w:numPr>
        <w:spacing w:before="100" w:beforeAutospacing="1" w:after="100" w:afterAutospacing="1" w:line="256" w:lineRule="auto"/>
        <w:rPr>
          <w:rFonts w:ascii="Franklin Gothic Book" w:hAnsi="Franklin Gothic Book" w:cs="Arial"/>
          <w:sz w:val="20"/>
          <w:szCs w:val="20"/>
        </w:rPr>
      </w:pPr>
      <w:r w:rsidRPr="00B533E4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702960" w:rsidRPr="00B533E4" w:rsidRDefault="00702960" w:rsidP="000417B6">
      <w:pPr>
        <w:pStyle w:val="Akapitzlist"/>
        <w:numPr>
          <w:ilvl w:val="0"/>
          <w:numId w:val="14"/>
        </w:numPr>
        <w:spacing w:after="0" w:line="259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B533E4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702960" w:rsidRPr="00B533E4" w:rsidRDefault="00702960" w:rsidP="000417B6">
      <w:pPr>
        <w:pStyle w:val="Akapitzlist"/>
        <w:numPr>
          <w:ilvl w:val="1"/>
          <w:numId w:val="14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B533E4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702960" w:rsidRPr="00B533E4" w:rsidRDefault="00702960" w:rsidP="000417B6">
      <w:pPr>
        <w:pStyle w:val="Akapitzlist"/>
        <w:numPr>
          <w:ilvl w:val="1"/>
          <w:numId w:val="14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B533E4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702960" w:rsidRPr="00B533E4" w:rsidRDefault="00702960" w:rsidP="000417B6">
      <w:pPr>
        <w:pStyle w:val="Akapitzlist"/>
        <w:numPr>
          <w:ilvl w:val="1"/>
          <w:numId w:val="14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B533E4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702960" w:rsidRPr="00B533E4" w:rsidRDefault="00702960" w:rsidP="000417B6">
      <w:pPr>
        <w:pStyle w:val="Akapitzlist"/>
        <w:numPr>
          <w:ilvl w:val="1"/>
          <w:numId w:val="14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B533E4">
        <w:rPr>
          <w:rFonts w:ascii="Franklin Gothic Book" w:hAnsi="Franklin Gothic Book" w:cs="Arial"/>
          <w:sz w:val="20"/>
          <w:szCs w:val="20"/>
        </w:rPr>
        <w:t xml:space="preserve">ograniczenia przetwarzania - w granicach art. 18 RODO, </w:t>
      </w:r>
    </w:p>
    <w:p w:rsidR="00702960" w:rsidRPr="00B533E4" w:rsidRDefault="00702960" w:rsidP="000417B6">
      <w:pPr>
        <w:pStyle w:val="Akapitzlist"/>
        <w:numPr>
          <w:ilvl w:val="1"/>
          <w:numId w:val="14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B533E4">
        <w:rPr>
          <w:rFonts w:ascii="Franklin Gothic Book" w:hAnsi="Franklin Gothic Book" w:cs="Arial"/>
          <w:sz w:val="20"/>
          <w:szCs w:val="20"/>
        </w:rPr>
        <w:t>przenoszenia danych - w granicach art. 20 RODO,</w:t>
      </w:r>
    </w:p>
    <w:p w:rsidR="00702960" w:rsidRPr="00B533E4" w:rsidRDefault="00702960" w:rsidP="000417B6">
      <w:pPr>
        <w:pStyle w:val="Akapitzlist"/>
        <w:numPr>
          <w:ilvl w:val="1"/>
          <w:numId w:val="14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B533E4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 granicach art. 21 RODO,</w:t>
      </w:r>
    </w:p>
    <w:p w:rsidR="00702960" w:rsidRPr="00B533E4" w:rsidRDefault="00702960" w:rsidP="000417B6">
      <w:pPr>
        <w:pStyle w:val="Akapitzlist"/>
        <w:numPr>
          <w:ilvl w:val="0"/>
          <w:numId w:val="14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B533E4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4" w:history="1">
        <w:r w:rsidRPr="00B533E4">
          <w:rPr>
            <w:rStyle w:val="Hipercze"/>
            <w:rFonts w:ascii="Franklin Gothic Book" w:hAnsi="Franklin Gothic Book" w:cs="Arial"/>
            <w:b/>
            <w:sz w:val="20"/>
            <w:szCs w:val="20"/>
          </w:rPr>
          <w:t>eep.iod@enea.pl</w:t>
        </w:r>
      </w:hyperlink>
      <w:r w:rsidRPr="00B533E4">
        <w:rPr>
          <w:rFonts w:ascii="Franklin Gothic Book" w:hAnsi="Franklin Gothic Book" w:cs="Arial"/>
          <w:sz w:val="20"/>
          <w:szCs w:val="20"/>
        </w:rPr>
        <w:t>.</w:t>
      </w:r>
    </w:p>
    <w:p w:rsidR="00702960" w:rsidRPr="00B533E4" w:rsidRDefault="00702960" w:rsidP="000417B6">
      <w:pPr>
        <w:pStyle w:val="Akapitzlist"/>
        <w:numPr>
          <w:ilvl w:val="0"/>
          <w:numId w:val="14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B533E4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702960" w:rsidRPr="00B533E4" w:rsidRDefault="00702960" w:rsidP="00702960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</w:p>
    <w:p w:rsidR="00702960" w:rsidRDefault="00702960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702960" w:rsidRDefault="00702960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702960" w:rsidRDefault="00702960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702960" w:rsidRDefault="00702960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533E4" w:rsidRDefault="00B533E4" w:rsidP="0070296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702960" w:rsidRPr="00EA129E" w:rsidRDefault="00702960" w:rsidP="00702960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  <w:r w:rsidRPr="00EA129E">
        <w:rPr>
          <w:rFonts w:ascii="Franklin Gothic Book" w:hAnsi="Franklin Gothic Book" w:cs="Helvetica"/>
          <w:b/>
          <w:color w:val="333333"/>
          <w:szCs w:val="20"/>
        </w:rPr>
        <w:lastRenderedPageBreak/>
        <w:t>Załącznik do ogłoszenia</w:t>
      </w:r>
    </w:p>
    <w:p w:rsidR="00702960" w:rsidRPr="00EA129E" w:rsidRDefault="00702960" w:rsidP="00702960">
      <w:pPr>
        <w:spacing w:after="150"/>
        <w:ind w:left="2835" w:hanging="2693"/>
        <w:rPr>
          <w:rFonts w:ascii="Franklin Gothic Book" w:hAnsi="Franklin Gothic Book" w:cs="Helvetica"/>
          <w:color w:val="333333"/>
          <w:szCs w:val="20"/>
        </w:rPr>
      </w:pPr>
    </w:p>
    <w:p w:rsidR="00702960" w:rsidRPr="00EA129E" w:rsidRDefault="00702960" w:rsidP="00702960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702960" w:rsidRPr="00EA129E" w:rsidRDefault="00702960" w:rsidP="00702960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702960" w:rsidRPr="00EA129E" w:rsidRDefault="00702960" w:rsidP="00702960">
      <w:pPr>
        <w:pStyle w:val="Tekstprzypisudolnego"/>
        <w:spacing w:line="276" w:lineRule="auto"/>
        <w:jc w:val="center"/>
        <w:rPr>
          <w:rFonts w:ascii="Franklin Gothic Book" w:hAnsi="Franklin Gothic Book"/>
          <w:b/>
        </w:rPr>
      </w:pPr>
      <w:r w:rsidRPr="00EA129E">
        <w:rPr>
          <w:rFonts w:ascii="Franklin Gothic Book" w:hAnsi="Franklin Gothic Book"/>
          <w:b/>
        </w:rPr>
        <w:t xml:space="preserve">Wzór oświadczenia o wyrażeniu zgody na przetwarzanie danych osobowych </w:t>
      </w:r>
    </w:p>
    <w:p w:rsidR="00702960" w:rsidRPr="00EA129E" w:rsidRDefault="00702960" w:rsidP="00702960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702960" w:rsidRPr="00EA129E" w:rsidRDefault="00702960" w:rsidP="00702960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702960" w:rsidRPr="00EA129E" w:rsidRDefault="00702960" w:rsidP="00702960">
      <w:pPr>
        <w:pStyle w:val="Tekstprzypisudolnego"/>
        <w:jc w:val="center"/>
        <w:rPr>
          <w:rFonts w:ascii="Franklin Gothic Book" w:hAnsi="Franklin Gothic Book" w:cs="Arial"/>
          <w:color w:val="000000"/>
        </w:rPr>
      </w:pPr>
      <w:r w:rsidRPr="00EA129E">
        <w:rPr>
          <w:rFonts w:ascii="Franklin Gothic Book" w:hAnsi="Franklin Gothic Book" w:cs="Arial"/>
          <w:i/>
          <w:u w:val="single"/>
        </w:rPr>
        <w:t xml:space="preserve"> </w:t>
      </w:r>
    </w:p>
    <w:p w:rsidR="00702960" w:rsidRPr="00EA129E" w:rsidRDefault="00702960" w:rsidP="00702960">
      <w:pPr>
        <w:pStyle w:val="NormalnyWeb"/>
        <w:spacing w:line="360" w:lineRule="auto"/>
        <w:ind w:firstLine="567"/>
        <w:rPr>
          <w:rFonts w:ascii="Franklin Gothic Book" w:eastAsia="Times New Roman" w:hAnsi="Franklin Gothic Book" w:cs="Helvetica"/>
          <w:color w:val="333333"/>
        </w:rPr>
      </w:pPr>
      <w:r w:rsidRPr="00EA129E">
        <w:rPr>
          <w:rFonts w:ascii="Franklin Gothic Book" w:eastAsia="Calibri" w:hAnsi="Franklin Gothic Book" w:cs="Helvetica"/>
          <w:color w:val="333333"/>
          <w:lang w:eastAsia="en-US"/>
        </w:rPr>
        <w:t xml:space="preserve">Oświadczam, że </w:t>
      </w:r>
      <w:r w:rsidRPr="00EA129E">
        <w:rPr>
          <w:rFonts w:ascii="Franklin Gothic Book" w:eastAsia="Times New Roman" w:hAnsi="Franklin Gothic Book" w:cs="Helvetica"/>
          <w:color w:val="333333"/>
        </w:rPr>
        <w:t xml:space="preserve">wyrażam zgodę na przetwarzanie przez Enea Połaniec S.A. moich danych osobowych w celu związanym z prowadzonym przetargiem na </w:t>
      </w:r>
      <w:r w:rsidR="00B533E4" w:rsidRPr="00EA129E">
        <w:rPr>
          <w:rFonts w:ascii="Franklin Gothic Book" w:eastAsia="Times New Roman" w:hAnsi="Franklin Gothic Book" w:cs="Helvetica"/>
          <w:color w:val="333333"/>
        </w:rPr>
        <w:t>..................</w:t>
      </w:r>
      <w:r w:rsidRPr="00EA129E">
        <w:rPr>
          <w:rFonts w:ascii="Franklin Gothic Book" w:eastAsia="Times New Roman" w:hAnsi="Franklin Gothic Book" w:cs="Helvetica"/>
          <w:color w:val="333333"/>
        </w:rPr>
        <w:t xml:space="preserve">Enea Połaniec S.A. </w:t>
      </w:r>
    </w:p>
    <w:p w:rsidR="00702960" w:rsidRPr="00563F9C" w:rsidRDefault="00702960" w:rsidP="00702960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702960" w:rsidRDefault="00702960" w:rsidP="0070296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02960" w:rsidRDefault="00702960" w:rsidP="0070296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02960" w:rsidRDefault="00702960" w:rsidP="0070296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02960" w:rsidRDefault="00702960" w:rsidP="00702960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702960" w:rsidRPr="00EA129E" w:rsidRDefault="00702960" w:rsidP="00702960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  <w:sz w:val="20"/>
          <w:szCs w:val="20"/>
        </w:rPr>
      </w:pPr>
      <w:r w:rsidRPr="00EA129E">
        <w:rPr>
          <w:rFonts w:ascii="Franklin Gothic Book" w:hAnsi="Franklin Gothic Book" w:cs="Arial"/>
          <w:sz w:val="20"/>
          <w:szCs w:val="20"/>
        </w:rPr>
        <w:t xml:space="preserve">                                                                                           </w:t>
      </w:r>
      <w:r w:rsidRPr="00EA129E">
        <w:rPr>
          <w:rFonts w:ascii="Franklin Gothic Book" w:hAnsi="Franklin Gothic Book" w:cs="Helvetica"/>
          <w:color w:val="333333"/>
          <w:sz w:val="20"/>
          <w:szCs w:val="20"/>
        </w:rPr>
        <w:t xml:space="preserve">data i podpis uprawnionego </w:t>
      </w:r>
    </w:p>
    <w:p w:rsidR="00702960" w:rsidRPr="00EA129E" w:rsidRDefault="00702960" w:rsidP="00702960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  <w:sz w:val="20"/>
          <w:szCs w:val="20"/>
        </w:rPr>
      </w:pPr>
      <w:r w:rsidRPr="00EA129E">
        <w:rPr>
          <w:rFonts w:ascii="Franklin Gothic Book" w:hAnsi="Franklin Gothic Book" w:cs="Helvetica"/>
          <w:color w:val="333333"/>
          <w:sz w:val="20"/>
          <w:szCs w:val="20"/>
        </w:rPr>
        <w:t>przedstawiciela Wykonawcy</w:t>
      </w:r>
    </w:p>
    <w:p w:rsidR="00702960" w:rsidRPr="00563F9C" w:rsidRDefault="00702960" w:rsidP="00702960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</w:t>
      </w:r>
    </w:p>
    <w:p w:rsidR="00702960" w:rsidRDefault="00702960" w:rsidP="0070296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02960" w:rsidRDefault="00702960" w:rsidP="0070296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02960" w:rsidRDefault="00702960" w:rsidP="00702960">
      <w:pPr>
        <w:rPr>
          <w:rFonts w:ascii="Times New Roman" w:hAnsi="Times New Roman"/>
          <w:sz w:val="24"/>
        </w:rPr>
      </w:pPr>
    </w:p>
    <w:p w:rsidR="00702960" w:rsidRDefault="00702960" w:rsidP="00702960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702960" w:rsidRDefault="00702960" w:rsidP="00702960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563F9C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702960" w:rsidRDefault="00702960" w:rsidP="00702960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702960" w:rsidRPr="00661D13" w:rsidRDefault="00702960" w:rsidP="00702960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F2200E" w:rsidRDefault="00F2200E" w:rsidP="00FC3D9E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EA129E" w:rsidRDefault="00EA129E" w:rsidP="00FC3D9E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EA129E" w:rsidRDefault="00EA129E" w:rsidP="00FC3D9E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B533E4" w:rsidRDefault="00B533E4" w:rsidP="00074682">
      <w:pPr>
        <w:pStyle w:val="Akapitzlist"/>
        <w:spacing w:after="0" w:line="300" w:lineRule="atLeast"/>
        <w:ind w:left="0"/>
        <w:rPr>
          <w:rFonts w:asciiTheme="minorHAnsi" w:eastAsiaTheme="minorHAnsi" w:hAnsiTheme="minorHAnsi"/>
          <w:color w:val="000000" w:themeColor="text1"/>
          <w:u w:val="single"/>
          <w:lang w:val="cs-CZ" w:eastAsia="pl-PL"/>
        </w:rPr>
      </w:pPr>
    </w:p>
    <w:p w:rsidR="00EA129E" w:rsidRDefault="00EA129E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333918" w:rsidRDefault="0033391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333918" w:rsidRDefault="00333918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83D8C" w:rsidRPr="00493803" w:rsidRDefault="00683D8C" w:rsidP="00683D8C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t>Załącznik nr 2 do  ogłoszenia</w:t>
      </w:r>
    </w:p>
    <w:p w:rsidR="00683D8C" w:rsidRPr="00493803" w:rsidRDefault="00683D8C" w:rsidP="00683D8C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493803">
        <w:rPr>
          <w:rFonts w:ascii="Franklin Gothic Book" w:hAnsi="Franklin Gothic Book" w:cs="Arial"/>
          <w:b/>
          <w:sz w:val="20"/>
          <w:szCs w:val="20"/>
        </w:rPr>
        <w:t>FORMULARZ OFERTY</w:t>
      </w:r>
    </w:p>
    <w:p w:rsidR="00683D8C" w:rsidRPr="00493803" w:rsidRDefault="00683D8C" w:rsidP="00683D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>Dane dotyczące oferenta: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Nazwa ....................................................................................................................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Siedziba .................................................................................................................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Nr telefonu/faksu ....................................................................................................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nr NIP.....................................................................................................................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adres e-mail: …………………………………………………………………………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osoba do kontaktu .................................... nr tel. .............................. e-mail. ...............................</w:t>
      </w:r>
    </w:p>
    <w:p w:rsidR="00683D8C" w:rsidRPr="00493803" w:rsidRDefault="00683D8C" w:rsidP="00683D8C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sz w:val="20"/>
          <w:szCs w:val="20"/>
        </w:rPr>
      </w:pPr>
    </w:p>
    <w:p w:rsidR="00683D8C" w:rsidRPr="00493803" w:rsidRDefault="00683D8C" w:rsidP="00683D8C">
      <w:pPr>
        <w:pStyle w:val="Akapitzlist"/>
        <w:numPr>
          <w:ilvl w:val="0"/>
          <w:numId w:val="1"/>
        </w:numPr>
        <w:rPr>
          <w:rFonts w:ascii="Franklin Gothic Book" w:hAnsi="Franklin Gothic Book" w:cs="Arial"/>
          <w:bCs/>
          <w:sz w:val="20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 w:val="20"/>
          <w:szCs w:val="20"/>
        </w:rPr>
        <w:t>NINIEJSZYM SKŁADAMY OFERTĘ</w:t>
      </w:r>
      <w:r w:rsidRPr="00493803">
        <w:rPr>
          <w:rFonts w:ascii="Franklin Gothic Book" w:eastAsia="Tahoma,Bold" w:hAnsi="Franklin Gothic Book" w:cs="Tahoma,Bold"/>
          <w:bCs/>
          <w:sz w:val="20"/>
          <w:szCs w:val="20"/>
        </w:rPr>
        <w:t xml:space="preserve"> </w:t>
      </w:r>
      <w:r w:rsidRPr="00493803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w przetargu niepublicznym </w:t>
      </w:r>
      <w:r w:rsidRPr="00493803">
        <w:rPr>
          <w:rFonts w:ascii="Franklin Gothic Book" w:eastAsia="Tahoma,Bold" w:hAnsi="Franklin Gothic Book" w:cs="Tahoma"/>
          <w:color w:val="000000" w:themeColor="text1"/>
          <w:sz w:val="20"/>
          <w:szCs w:val="20"/>
        </w:rPr>
        <w:t>na ……………………………………………………….</w:t>
      </w:r>
      <w:r w:rsidRPr="00493803">
        <w:rPr>
          <w:rFonts w:ascii="Franklin Gothic Book" w:eastAsia="Tahoma,Bold" w:hAnsi="Franklin Gothic Book" w:cs="Tahoma,Bold"/>
          <w:bCs/>
          <w:sz w:val="20"/>
          <w:szCs w:val="20"/>
        </w:rPr>
        <w:t>………………………………………………………………………………………………………</w:t>
      </w:r>
      <w:r w:rsidRPr="00493803">
        <w:rPr>
          <w:rFonts w:ascii="Franklin Gothic Book" w:hAnsi="Franklin Gothic Book" w:cs="Arial"/>
          <w:bCs/>
          <w:sz w:val="20"/>
          <w:szCs w:val="20"/>
        </w:rPr>
        <w:t xml:space="preserve"> </w:t>
      </w:r>
    </w:p>
    <w:p w:rsidR="00683D8C" w:rsidRPr="00493803" w:rsidRDefault="00683D8C" w:rsidP="00683D8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683D8C" w:rsidRDefault="00683D8C" w:rsidP="00683D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>OŚWIADCZAMY</w:t>
      </w:r>
      <w:r w:rsidRPr="00493803">
        <w:rPr>
          <w:rFonts w:ascii="Franklin Gothic Book" w:eastAsia="Tahoma,Bold" w:hAnsi="Franklin Gothic Book" w:cs="Tahoma"/>
          <w:szCs w:val="20"/>
        </w:rPr>
        <w:t>, że zapoznaliśmy się z zapytaniem   ofertowym  oraz uznajemy się za związanych określonymi w nim postanowieniami i zasadami postępowania.</w:t>
      </w:r>
    </w:p>
    <w:p w:rsidR="00683D8C" w:rsidRPr="00493803" w:rsidRDefault="00683D8C" w:rsidP="00683D8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</w:p>
    <w:p w:rsidR="00683D8C" w:rsidRPr="00493803" w:rsidRDefault="00683D8C" w:rsidP="00683D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>NINIEJSZYM SKŁADAMY</w:t>
      </w:r>
      <w:r w:rsidRPr="00493803">
        <w:rPr>
          <w:rFonts w:ascii="Franklin Gothic Book" w:eastAsia="Tahoma,Bold" w:hAnsi="Franklin Gothic Book" w:cs="Tahoma,Bold"/>
          <w:bCs/>
          <w:szCs w:val="20"/>
        </w:rPr>
        <w:t>: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Szczegółowy zakres przedmiotu oferty.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 xml:space="preserve">Wynagrodzenie ofertowe </w:t>
      </w:r>
    </w:p>
    <w:p w:rsidR="00683D8C" w:rsidRDefault="00683D8C" w:rsidP="00683D8C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>
        <w:rPr>
          <w:rFonts w:ascii="Franklin Gothic Book" w:eastAsia="Tahoma,Bold" w:hAnsi="Franklin Gothic Book" w:cs="Tahoma,Bold"/>
          <w:bCs/>
          <w:szCs w:val="20"/>
        </w:rPr>
        <w:t>Termin wykonania usługi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Opis profilu działalności oferenta.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Aktualny odpis z KRS lub oświadczenie o prowadzeniu działalności gospodarczej.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993" w:hanging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>Oświadczenie oferenta o niezaleganiu ze składkami ZUS i podatkami,</w:t>
      </w:r>
    </w:p>
    <w:p w:rsidR="00683D8C" w:rsidRPr="00493803" w:rsidRDefault="00683D8C" w:rsidP="00683D8C">
      <w:pPr>
        <w:pStyle w:val="Akapitzlist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493803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Referencje dla wykonanych usług o profilu zbliżonym do usług będących przedmiotem przetargu (w   czynnych  obiektach  przemysłowych), zgodnie z wymaganiami przedstawionymi w SIWZ</w:t>
      </w:r>
      <w:r w:rsidRPr="00493803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683D8C" w:rsidRPr="00493803" w:rsidRDefault="00683D8C" w:rsidP="00683D8C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567" w:hanging="567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</w:rPr>
        <w:t xml:space="preserve">Oświadczenie o związaniu niniejszą ofertą przez okres co najmniej </w:t>
      </w:r>
      <w:r>
        <w:rPr>
          <w:rFonts w:ascii="Franklin Gothic Book" w:eastAsia="Tahoma,Bold" w:hAnsi="Franklin Gothic Book" w:cs="Tahoma,Bold"/>
          <w:bCs/>
          <w:szCs w:val="20"/>
        </w:rPr>
        <w:t>9</w:t>
      </w:r>
      <w:r w:rsidRPr="00493803">
        <w:rPr>
          <w:rFonts w:ascii="Franklin Gothic Book" w:eastAsia="Tahoma,Bold" w:hAnsi="Franklin Gothic Book" w:cs="Tahoma,Bold"/>
          <w:bCs/>
          <w:szCs w:val="20"/>
        </w:rPr>
        <w:t>0 dni od daty upływu terminu składania ofert.</w:t>
      </w:r>
    </w:p>
    <w:p w:rsidR="00EB67ED" w:rsidRPr="00EB67ED" w:rsidRDefault="00EB67ED" w:rsidP="00EB67ED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567" w:hanging="567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EB67ED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Informację o wynikach finansowych oferenta za lata 2015-2017 </w:t>
      </w:r>
      <w:r w:rsidRPr="00EB67ED">
        <w:rPr>
          <w:rFonts w:ascii="Franklin Gothic Book" w:eastAsia="Tahoma,Bold" w:hAnsi="Franklin Gothic Book" w:cs="Tahoma,Bold"/>
          <w:b/>
          <w:bCs/>
          <w:color w:val="000000" w:themeColor="text1"/>
          <w:sz w:val="20"/>
          <w:szCs w:val="20"/>
          <w:u w:val="single"/>
        </w:rPr>
        <w:t>w formie oświadczenia Zarządu</w:t>
      </w:r>
      <w:r w:rsidRPr="00EB67ED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 lub osoby prowadzącej działalność gospodarczą.</w:t>
      </w:r>
    </w:p>
    <w:p w:rsidR="00683D8C" w:rsidRPr="00EB67ED" w:rsidRDefault="00683D8C" w:rsidP="00EB67ED">
      <w:pPr>
        <w:pStyle w:val="Akapitzlist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567" w:hanging="567"/>
        <w:jc w:val="both"/>
        <w:textAlignment w:val="baseline"/>
        <w:rPr>
          <w:rFonts w:ascii="Franklin Gothic Book" w:eastAsia="Tahoma,Bold" w:hAnsi="Franklin Gothic Book" w:cs="Tahoma,Bold"/>
          <w:bCs/>
          <w:sz w:val="20"/>
          <w:szCs w:val="20"/>
        </w:rPr>
      </w:pPr>
      <w:r w:rsidRPr="00EB67ED">
        <w:rPr>
          <w:rFonts w:ascii="Franklin Gothic Book" w:eastAsia="Tahoma,Bold" w:hAnsi="Franklin Gothic Book" w:cs="Tahoma,Bold"/>
          <w:bCs/>
          <w:sz w:val="20"/>
          <w:szCs w:val="20"/>
        </w:rPr>
        <w:t>Oświadczenie że oferent jest czynnym podatnikiem VAT zgodnie z postanowieniami ustawy o podatku VAT.</w:t>
      </w:r>
    </w:p>
    <w:p w:rsidR="00683D8C" w:rsidRPr="00EB67ED" w:rsidRDefault="00683D8C" w:rsidP="00EB67ED">
      <w:pPr>
        <w:pStyle w:val="Akapitzlist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567" w:hanging="567"/>
        <w:jc w:val="both"/>
        <w:textAlignment w:val="baseline"/>
        <w:rPr>
          <w:rFonts w:ascii="Franklin Gothic Book" w:eastAsia="Tahoma,Bold" w:hAnsi="Franklin Gothic Book" w:cs="Tahoma,Bold"/>
          <w:bCs/>
          <w:sz w:val="20"/>
          <w:szCs w:val="20"/>
        </w:rPr>
      </w:pPr>
      <w:r w:rsidRPr="00EB67ED">
        <w:rPr>
          <w:rFonts w:ascii="Franklin Gothic Book" w:eastAsia="Tahoma,Bold" w:hAnsi="Franklin Gothic Book" w:cs="Tahoma,Bold"/>
          <w:bCs/>
          <w:sz w:val="20"/>
          <w:szCs w:val="20"/>
        </w:rPr>
        <w:t>Oświadczenia:</w:t>
      </w:r>
    </w:p>
    <w:p w:rsidR="00683D8C" w:rsidRPr="00EB67ED" w:rsidRDefault="00683D8C" w:rsidP="00EB67ED">
      <w:pPr>
        <w:pStyle w:val="Akapitzlist"/>
        <w:numPr>
          <w:ilvl w:val="2"/>
          <w:numId w:val="1"/>
        </w:numPr>
        <w:spacing w:after="120"/>
        <w:ind w:left="1418" w:hanging="851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zapoznaniu się z Ogłoszeniem i otrzymaniem wszelkich informacji koniecznych do przygotowania oferty,</w:t>
      </w:r>
    </w:p>
    <w:p w:rsidR="00683D8C" w:rsidRPr="00EB67ED" w:rsidRDefault="00683D8C" w:rsidP="00EB67ED">
      <w:pPr>
        <w:pStyle w:val="Akapitzlist"/>
        <w:numPr>
          <w:ilvl w:val="2"/>
          <w:numId w:val="1"/>
        </w:numPr>
        <w:spacing w:after="120"/>
        <w:ind w:left="1418" w:hanging="851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uprawnień niezbędnych do wykonania przedmiotu zamówienia zgodnie z odpowiednimi przepisami prawa powszechnie obowiązującego, jeżeli nakładają one obowiązek posiadania takich uprawnień.</w:t>
      </w:r>
    </w:p>
    <w:p w:rsidR="00683D8C" w:rsidRPr="00EB67ED" w:rsidRDefault="00683D8C" w:rsidP="00EB67ED">
      <w:pPr>
        <w:pStyle w:val="Akapitzlist"/>
        <w:numPr>
          <w:ilvl w:val="2"/>
          <w:numId w:val="1"/>
        </w:numPr>
        <w:spacing w:after="120"/>
        <w:ind w:left="1418" w:hanging="851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niezbędnej wiedzy i doświadczenia oraz dysponowania potencjałem technicznym i personelem zdolnym do wykonania zamówienia.</w:t>
      </w:r>
    </w:p>
    <w:p w:rsidR="00683D8C" w:rsidRPr="00EB67ED" w:rsidRDefault="00683D8C" w:rsidP="00EB67ED">
      <w:pPr>
        <w:pStyle w:val="Akapitzlist"/>
        <w:numPr>
          <w:ilvl w:val="2"/>
          <w:numId w:val="1"/>
        </w:numPr>
        <w:spacing w:after="120"/>
        <w:ind w:left="1418" w:hanging="851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kompletności oferty pod względem dokumentacji, koniecznej do zawarcia umowy,</w:t>
      </w:r>
    </w:p>
    <w:p w:rsidR="00683D8C" w:rsidRPr="00EB67ED" w:rsidRDefault="00683D8C" w:rsidP="00EB67ED">
      <w:pPr>
        <w:pStyle w:val="Akapitzlist"/>
        <w:numPr>
          <w:ilvl w:val="2"/>
          <w:numId w:val="1"/>
        </w:numPr>
        <w:spacing w:after="120"/>
        <w:ind w:left="1418" w:hanging="851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objęciu zakresem oferty wszystkich dostaw niezbędnych do wykonania przedmiotu zamówienia zgodnie z określonymi przez Zamawiającego wymogami oraz obowiązującymi przepisami prawa polskiego i europejskiego.</w:t>
      </w:r>
    </w:p>
    <w:p w:rsidR="00683D8C" w:rsidRPr="00EB67ED" w:rsidRDefault="00683D8C" w:rsidP="00EB67ED">
      <w:pPr>
        <w:pStyle w:val="Akapitzlist"/>
        <w:numPr>
          <w:ilvl w:val="2"/>
          <w:numId w:val="1"/>
        </w:numPr>
        <w:spacing w:after="120"/>
        <w:ind w:left="1418" w:hanging="851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wykonaniu zamówienia </w:t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instrText xml:space="preserve"> FORMCHECKBOX </w:instrText>
      </w:r>
      <w:r w:rsidR="0055606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r>
      <w:r w:rsidR="0055606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separate"/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end"/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samodzielnie / </w:t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instrText xml:space="preserve"> FORMCHECKBOX </w:instrText>
      </w:r>
      <w:r w:rsidR="0055606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r>
      <w:r w:rsidR="00556065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separate"/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end"/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z udziałem podwykonawców</w:t>
      </w:r>
    </w:p>
    <w:p w:rsidR="00683D8C" w:rsidRPr="00EB67ED" w:rsidRDefault="00683D8C" w:rsidP="00EB67ED">
      <w:pPr>
        <w:pStyle w:val="Akapitzlist"/>
        <w:numPr>
          <w:ilvl w:val="2"/>
          <w:numId w:val="1"/>
        </w:numPr>
        <w:spacing w:after="120"/>
        <w:ind w:left="1418" w:hanging="851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związaniu niniejszą </w:t>
      </w:r>
      <w:r w:rsidR="00427466"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ofertą przez okres co najmniej 9</w:t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0 dni od daty upływu terminu składania ofert.</w:t>
      </w:r>
    </w:p>
    <w:p w:rsidR="00683D8C" w:rsidRPr="00EB67ED" w:rsidRDefault="00683D8C" w:rsidP="00EB67ED">
      <w:pPr>
        <w:pStyle w:val="Akapitzlist"/>
        <w:numPr>
          <w:ilvl w:val="2"/>
          <w:numId w:val="1"/>
        </w:numPr>
        <w:spacing w:after="120"/>
        <w:ind w:left="1418" w:hanging="851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niezaleganiu z podatkami oraz ze składkami na ubezpieczenie zdrowotne lub społeczne.</w:t>
      </w:r>
    </w:p>
    <w:p w:rsidR="00683D8C" w:rsidRPr="00EB67ED" w:rsidRDefault="00683D8C" w:rsidP="00EB67ED">
      <w:pPr>
        <w:pStyle w:val="Akapitzlist"/>
        <w:numPr>
          <w:ilvl w:val="2"/>
          <w:numId w:val="1"/>
        </w:numPr>
        <w:spacing w:after="120"/>
        <w:ind w:left="1418" w:hanging="851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posiadaniu ubezpieczenia od Odpowiedzialności Cywilnej </w:t>
      </w:r>
      <w:r w:rsidR="00280D1C" w:rsidRPr="00280D1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na kwotę </w:t>
      </w:r>
      <w:r w:rsidR="00280D1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…….. .. (</w:t>
      </w:r>
      <w:r w:rsidR="00280D1C" w:rsidRPr="00280D1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nie niższą </w:t>
      </w:r>
      <w:r w:rsidR="00280D1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niż  </w:t>
      </w:r>
      <w:r w:rsidR="00716D89" w:rsidRPr="00716D8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2</w:t>
      </w:r>
      <w:r w:rsidR="00280D1C" w:rsidRPr="00716D8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.000.000 zł</w:t>
      </w:r>
      <w:r w:rsidR="00280D1C"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  <w:r w:rsidR="00280D1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)</w:t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w zakresie prowadzonej działalności związanej z przedmiotem zamówienia </w:t>
      </w:r>
      <w:r w:rsidR="00280D1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wraz z</w:t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oświadczenie</w:t>
      </w:r>
      <w:r w:rsidR="00280D1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m</w:t>
      </w: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, że oferent będzie posiadał taką polisę przez cały okres świadczenia usług.</w:t>
      </w:r>
    </w:p>
    <w:p w:rsidR="00683D8C" w:rsidRPr="00EB67ED" w:rsidRDefault="00683D8C" w:rsidP="00EB67ED">
      <w:pPr>
        <w:pStyle w:val="Akapitzlist"/>
        <w:numPr>
          <w:ilvl w:val="2"/>
          <w:numId w:val="1"/>
        </w:numPr>
        <w:spacing w:after="120"/>
        <w:ind w:left="1418" w:hanging="851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wyrażeniu zgodny na ocenę zdolności wykonawcy do spełnienia określonych wymagań w zakresie jakości, środowiska oraz bezpieczeństwa i higieny pracy,</w:t>
      </w:r>
    </w:p>
    <w:p w:rsidR="00683D8C" w:rsidRPr="00EB67ED" w:rsidRDefault="00683D8C" w:rsidP="00EB67ED">
      <w:pPr>
        <w:pStyle w:val="Akapitzlist"/>
        <w:numPr>
          <w:ilvl w:val="2"/>
          <w:numId w:val="1"/>
        </w:numPr>
        <w:spacing w:after="120"/>
        <w:ind w:left="1418" w:hanging="851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lastRenderedPageBreak/>
        <w:t>posiadaniu certyfikatu z zakresu jakości, ochrony środowiska oraz bezpieczeństwa i higieny pracy lub ich braku,</w:t>
      </w:r>
    </w:p>
    <w:p w:rsidR="00683D8C" w:rsidRPr="00EB67ED" w:rsidRDefault="00683D8C" w:rsidP="00EB67ED">
      <w:pPr>
        <w:pStyle w:val="Akapitzlist"/>
        <w:numPr>
          <w:ilvl w:val="2"/>
          <w:numId w:val="1"/>
        </w:numPr>
        <w:spacing w:after="120"/>
        <w:ind w:left="1418" w:hanging="851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wykonaniu przedmiotu zamówienia zgodnie z obowiązującymi przepisami ochrony środowiska oraz bezpieczeństwa i higieny pracy,</w:t>
      </w:r>
    </w:p>
    <w:p w:rsidR="00683D8C" w:rsidRPr="00EB67ED" w:rsidRDefault="00683D8C" w:rsidP="00EB67ED">
      <w:pPr>
        <w:pStyle w:val="Akapitzlist"/>
        <w:numPr>
          <w:ilvl w:val="2"/>
          <w:numId w:val="1"/>
        </w:numPr>
        <w:spacing w:after="120"/>
        <w:ind w:left="1418" w:hanging="851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zastosowaniu rozwiązań spełniających warunki norm jakościowych,</w:t>
      </w:r>
    </w:p>
    <w:p w:rsidR="00683D8C" w:rsidRPr="00EB67ED" w:rsidRDefault="00683D8C" w:rsidP="00EB67ED">
      <w:pPr>
        <w:pStyle w:val="Akapitzlist"/>
        <w:numPr>
          <w:ilvl w:val="2"/>
          <w:numId w:val="1"/>
        </w:numPr>
        <w:spacing w:after="120"/>
        <w:ind w:left="1418" w:hanging="851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EB67ED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zastosowaniu narzędzi spełniających warunki zgodne z wymogami bhp i ochrony środowiska,</w:t>
      </w:r>
    </w:p>
    <w:p w:rsidR="00683D8C" w:rsidRPr="00280D1C" w:rsidRDefault="00683D8C" w:rsidP="00EB67ED">
      <w:pPr>
        <w:pStyle w:val="Akapitzlist"/>
        <w:numPr>
          <w:ilvl w:val="2"/>
          <w:numId w:val="1"/>
        </w:numPr>
        <w:shd w:val="clear" w:color="auto" w:fill="FFFFFF" w:themeFill="background1"/>
        <w:spacing w:after="120"/>
        <w:ind w:left="1418" w:hanging="851"/>
        <w:rPr>
          <w:rFonts w:ascii="Franklin Gothic Book" w:hAnsi="Franklin Gothic Book" w:cs="Arial"/>
          <w:sz w:val="20"/>
          <w:szCs w:val="20"/>
          <w:lang w:eastAsia="ja-JP"/>
        </w:rPr>
      </w:pPr>
      <w:r w:rsidRPr="00280D1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że akceptujemy  projekt  umowy  i zobowiązujemy się  do  jej  podpisania w  przypadku   wyboru   jego  oferty w  miejscu  i   terminie   wyznaczonym   przez   Zamawiającego.</w:t>
      </w:r>
    </w:p>
    <w:p w:rsidR="00683D8C" w:rsidRPr="00493803" w:rsidRDefault="00683D8C" w:rsidP="00683D8C">
      <w:pPr>
        <w:shd w:val="clear" w:color="auto" w:fill="FFFFFF" w:themeFill="background1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</w:p>
    <w:p w:rsidR="00683D8C" w:rsidRPr="00493803" w:rsidRDefault="00683D8C" w:rsidP="00683D8C">
      <w:pPr>
        <w:pStyle w:val="Akapitzlist"/>
        <w:shd w:val="clear" w:color="auto" w:fill="FFFFFF" w:themeFill="background1"/>
        <w:spacing w:after="0" w:line="240" w:lineRule="auto"/>
        <w:ind w:left="1418"/>
        <w:contextualSpacing w:val="0"/>
        <w:rPr>
          <w:rFonts w:ascii="Franklin Gothic Book" w:hAnsi="Franklin Gothic Book" w:cs="Arial"/>
          <w:sz w:val="20"/>
          <w:szCs w:val="20"/>
          <w:lang w:eastAsia="ja-JP"/>
        </w:rPr>
      </w:pPr>
    </w:p>
    <w:p w:rsidR="00683D8C" w:rsidRPr="00493803" w:rsidRDefault="00683D8C" w:rsidP="00EB67E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/>
          <w:bCs/>
          <w:sz w:val="20"/>
          <w:szCs w:val="20"/>
        </w:rPr>
      </w:pPr>
      <w:r w:rsidRPr="00493803">
        <w:rPr>
          <w:rFonts w:ascii="Franklin Gothic Book" w:eastAsia="Tahoma,Bold" w:hAnsi="Franklin Gothic Book" w:cs="Arial"/>
          <w:b/>
          <w:bCs/>
          <w:sz w:val="20"/>
          <w:szCs w:val="20"/>
        </w:rPr>
        <w:t>Oświadczamy, że:</w:t>
      </w:r>
    </w:p>
    <w:p w:rsidR="00683D8C" w:rsidRPr="00493803" w:rsidRDefault="00683D8C" w:rsidP="00EB67ED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Cs/>
          <w:sz w:val="20"/>
          <w:szCs w:val="20"/>
        </w:rPr>
      </w:pPr>
      <w:r w:rsidRPr="00493803">
        <w:rPr>
          <w:rFonts w:ascii="Franklin Gothic Book" w:eastAsia="Tahoma,Bold" w:hAnsi="Franklin Gothic Book" w:cs="Arial"/>
          <w:bCs/>
          <w:sz w:val="20"/>
          <w:szCs w:val="20"/>
        </w:rPr>
        <w:t>wyrażamy zgodę na wprowadzenie skanu naszej oferty do platformy zakupowej Zamawiającego,</w:t>
      </w:r>
    </w:p>
    <w:p w:rsidR="00683D8C" w:rsidRPr="00493803" w:rsidRDefault="00683D8C" w:rsidP="00EB67ED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hAnsi="Franklin Gothic Book" w:cs="Arial"/>
          <w:sz w:val="20"/>
          <w:szCs w:val="20"/>
          <w:lang w:eastAsia="ja-JP"/>
        </w:rPr>
      </w:pPr>
      <w:r w:rsidRPr="00493803">
        <w:rPr>
          <w:rFonts w:ascii="Franklin Gothic Book" w:hAnsi="Franklin Gothic Book" w:cs="Arial"/>
          <w:sz w:val="20"/>
          <w:szCs w:val="20"/>
          <w:lang w:eastAsia="ja-JP"/>
        </w:rPr>
        <w:t>jesteśmy</w:t>
      </w:r>
      <w:r w:rsidRPr="00493803">
        <w:rPr>
          <w:rFonts w:ascii="Franklin Gothic Book" w:hAnsi="Franklin Gothic Book" w:cs="Arial"/>
          <w:sz w:val="20"/>
          <w:szCs w:val="20"/>
          <w:vertAlign w:val="superscript"/>
          <w:lang w:eastAsia="ja-JP"/>
        </w:rPr>
        <w:t>2</w:t>
      </w:r>
      <w:r w:rsidRPr="00493803">
        <w:rPr>
          <w:rFonts w:ascii="Franklin Gothic Book" w:hAnsi="Franklin Gothic Book" w:cs="Arial"/>
          <w:sz w:val="20"/>
          <w:szCs w:val="20"/>
          <w:lang w:eastAsia="ja-JP"/>
        </w:rPr>
        <w:t>/nie jesteśmy</w:t>
      </w:r>
      <w:r w:rsidRPr="00493803">
        <w:rPr>
          <w:rFonts w:ascii="Franklin Gothic Book" w:hAnsi="Franklin Gothic Book" w:cs="Arial"/>
          <w:sz w:val="20"/>
          <w:szCs w:val="20"/>
          <w:vertAlign w:val="superscript"/>
          <w:lang w:eastAsia="ja-JP"/>
        </w:rPr>
        <w:t>2</w:t>
      </w:r>
      <w:r w:rsidRPr="00493803">
        <w:rPr>
          <w:rFonts w:ascii="Franklin Gothic Book" w:hAnsi="Franklin Gothic Book" w:cs="Arial"/>
          <w:sz w:val="20"/>
          <w:szCs w:val="20"/>
          <w:lang w:eastAsia="ja-JP"/>
        </w:rPr>
        <w:t xml:space="preserve"> czynnym podatnikiem VAT zgodnie z postanowieniami ustawy o podatku VAT.</w:t>
      </w:r>
    </w:p>
    <w:p w:rsidR="00683D8C" w:rsidRPr="00493803" w:rsidRDefault="00683D8C" w:rsidP="00EB67ED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Cs/>
          <w:sz w:val="20"/>
          <w:szCs w:val="20"/>
        </w:rPr>
      </w:pPr>
      <w:r w:rsidRPr="00493803">
        <w:rPr>
          <w:rFonts w:ascii="Franklin Gothic Book" w:eastAsia="Tahoma,Bold" w:hAnsi="Franklin Gothic Book" w:cs="Arial"/>
          <w:bCs/>
          <w:sz w:val="20"/>
          <w:szCs w:val="20"/>
        </w:rPr>
        <w:t>wszelkie informacje zawarte w formularzu oferty wraz z załącznikami są zgodne ze stanem faktycznym,</w:t>
      </w:r>
    </w:p>
    <w:p w:rsidR="00683D8C" w:rsidRPr="00493803" w:rsidRDefault="00683D8C" w:rsidP="00EB67ED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Cs/>
          <w:color w:val="000000" w:themeColor="text1"/>
          <w:sz w:val="20"/>
          <w:szCs w:val="20"/>
        </w:rPr>
      </w:pPr>
      <w:r w:rsidRPr="00493803">
        <w:rPr>
          <w:rFonts w:ascii="Franklin Gothic Book" w:eastAsia="Tahoma,Bold" w:hAnsi="Franklin Gothic Book" w:cs="Arial"/>
          <w:bCs/>
          <w:color w:val="000000" w:themeColor="text1"/>
          <w:sz w:val="20"/>
          <w:szCs w:val="20"/>
        </w:rPr>
        <w:t xml:space="preserve">jesteśmy podmiotem, w którym Skarb Państwa posiada bezpośrednio lub pośrednio udziały [dodatkowa informacja do celów statystycznych:]: </w:t>
      </w:r>
    </w:p>
    <w:p w:rsidR="00683D8C" w:rsidRPr="00493803" w:rsidRDefault="00683D8C" w:rsidP="00683D8C">
      <w:pPr>
        <w:tabs>
          <w:tab w:val="num" w:pos="1134"/>
        </w:tabs>
        <w:ind w:left="1134" w:right="-34"/>
        <w:rPr>
          <w:rFonts w:ascii="Franklin Gothic Book" w:hAnsi="Franklin Gothic Book" w:cs="Arial"/>
          <w:szCs w:val="20"/>
        </w:rPr>
      </w:pPr>
      <w:r w:rsidRPr="00493803">
        <w:rPr>
          <w:rFonts w:ascii="Franklin Gothic Book" w:hAnsi="Franklin Gothic Book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93803">
        <w:rPr>
          <w:rFonts w:ascii="Franklin Gothic Book" w:hAnsi="Franklin Gothic Book" w:cs="Arial"/>
          <w:szCs w:val="20"/>
        </w:rPr>
        <w:instrText xml:space="preserve"> FORMCHECKBOX </w:instrText>
      </w:r>
      <w:r w:rsidR="00556065">
        <w:rPr>
          <w:rFonts w:ascii="Franklin Gothic Book" w:hAnsi="Franklin Gothic Book" w:cs="Arial"/>
          <w:szCs w:val="20"/>
        </w:rPr>
      </w:r>
      <w:r w:rsidR="00556065">
        <w:rPr>
          <w:rFonts w:ascii="Franklin Gothic Book" w:hAnsi="Franklin Gothic Book" w:cs="Arial"/>
          <w:szCs w:val="20"/>
        </w:rPr>
        <w:fldChar w:fldCharType="separate"/>
      </w:r>
      <w:r w:rsidRPr="00493803">
        <w:rPr>
          <w:rFonts w:ascii="Franklin Gothic Book" w:hAnsi="Franklin Gothic Book" w:cs="Arial"/>
          <w:szCs w:val="20"/>
        </w:rPr>
        <w:fldChar w:fldCharType="end"/>
      </w:r>
      <w:r w:rsidRPr="00493803">
        <w:rPr>
          <w:rFonts w:ascii="Franklin Gothic Book" w:hAnsi="Franklin Gothic Book" w:cs="Arial"/>
          <w:szCs w:val="20"/>
        </w:rPr>
        <w:t xml:space="preserve"> </w:t>
      </w:r>
      <w:r w:rsidRPr="00493803">
        <w:rPr>
          <w:rFonts w:ascii="Franklin Gothic Book" w:hAnsi="Franklin Gothic Book" w:cs="Arial"/>
          <w:b/>
          <w:bCs/>
          <w:szCs w:val="20"/>
        </w:rPr>
        <w:t xml:space="preserve">tak / </w:t>
      </w:r>
      <w:r w:rsidRPr="00493803">
        <w:rPr>
          <w:rFonts w:ascii="Franklin Gothic Book" w:hAnsi="Franklin Gothic Book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93803">
        <w:rPr>
          <w:rFonts w:ascii="Franklin Gothic Book" w:hAnsi="Franklin Gothic Book" w:cs="Arial"/>
          <w:b/>
          <w:bCs/>
          <w:szCs w:val="20"/>
        </w:rPr>
        <w:instrText xml:space="preserve"> FORMCHECKBOX </w:instrText>
      </w:r>
      <w:r w:rsidR="00556065">
        <w:rPr>
          <w:rFonts w:ascii="Franklin Gothic Book" w:hAnsi="Franklin Gothic Book" w:cs="Arial"/>
          <w:b/>
          <w:bCs/>
          <w:szCs w:val="20"/>
        </w:rPr>
      </w:r>
      <w:r w:rsidR="00556065">
        <w:rPr>
          <w:rFonts w:ascii="Franklin Gothic Book" w:hAnsi="Franklin Gothic Book" w:cs="Arial"/>
          <w:b/>
          <w:bCs/>
          <w:szCs w:val="20"/>
        </w:rPr>
        <w:fldChar w:fldCharType="separate"/>
      </w:r>
      <w:r w:rsidRPr="00493803">
        <w:rPr>
          <w:rFonts w:ascii="Franklin Gothic Book" w:hAnsi="Franklin Gothic Book" w:cs="Arial"/>
          <w:b/>
          <w:bCs/>
          <w:szCs w:val="20"/>
        </w:rPr>
        <w:fldChar w:fldCharType="end"/>
      </w:r>
      <w:r w:rsidRPr="00493803">
        <w:rPr>
          <w:rFonts w:ascii="Franklin Gothic Book" w:hAnsi="Franklin Gothic Book" w:cs="Arial"/>
          <w:b/>
          <w:bCs/>
          <w:szCs w:val="20"/>
        </w:rPr>
        <w:t xml:space="preserve"> nie</w:t>
      </w:r>
    </w:p>
    <w:p w:rsidR="00683D8C" w:rsidRPr="00493803" w:rsidRDefault="00683D8C" w:rsidP="00B533E4">
      <w:pPr>
        <w:widowControl w:val="0"/>
        <w:autoSpaceDE w:val="0"/>
        <w:autoSpaceDN w:val="0"/>
        <w:adjustRightInd w:val="0"/>
        <w:spacing w:line="300" w:lineRule="auto"/>
        <w:ind w:left="993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</w:p>
    <w:p w:rsidR="00683D8C" w:rsidRPr="00493803" w:rsidRDefault="00683D8C" w:rsidP="00EB67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Cs/>
          <w:szCs w:val="20"/>
          <w:vertAlign w:val="superscript"/>
        </w:rPr>
        <w:t>1</w:t>
      </w:r>
      <w:r w:rsidRPr="00493803">
        <w:rPr>
          <w:rFonts w:ascii="Franklin Gothic Book" w:eastAsia="Tahoma,Bold" w:hAnsi="Franklin Gothic Book" w:cs="Tahoma,Bold"/>
          <w:b/>
          <w:bCs/>
          <w:szCs w:val="20"/>
        </w:rPr>
        <w:t xml:space="preserve">PEŁNOMOCNIKIEM oferentów </w:t>
      </w:r>
      <w:r w:rsidRPr="00493803">
        <w:rPr>
          <w:rFonts w:ascii="Franklin Gothic Book" w:eastAsia="Tahoma,Bold" w:hAnsi="Franklin Gothic Book" w:cs="Tahoma"/>
          <w:szCs w:val="20"/>
        </w:rPr>
        <w:t>uprawnionym do reprezentowania wszystkich oferentów ubiegających się wspólnie o udzielenie zamówienia oraz do zawarcia umowy</w:t>
      </w:r>
      <w:r w:rsidRPr="00493803">
        <w:rPr>
          <w:rFonts w:ascii="Franklin Gothic Book" w:eastAsia="Tahoma,Bold" w:hAnsi="Franklin Gothic Book" w:cs="Tahoma"/>
          <w:szCs w:val="20"/>
          <w:vertAlign w:val="superscript"/>
        </w:rPr>
        <w:t>2</w:t>
      </w:r>
      <w:r w:rsidRPr="00493803">
        <w:rPr>
          <w:rFonts w:ascii="Franklin Gothic Book" w:eastAsia="Tahoma,Bold" w:hAnsi="Franklin Gothic Book" w:cs="Tahoma"/>
          <w:szCs w:val="20"/>
        </w:rPr>
        <w:t xml:space="preserve"> jest: ____________________________________________________________</w:t>
      </w:r>
    </w:p>
    <w:p w:rsidR="00683D8C" w:rsidRPr="00493803" w:rsidRDefault="00683D8C" w:rsidP="00683D8C">
      <w:pPr>
        <w:pStyle w:val="Tekstprzypisudolnego"/>
        <w:spacing w:line="240" w:lineRule="auto"/>
        <w:ind w:left="357"/>
        <w:rPr>
          <w:rFonts w:ascii="Franklin Gothic Book" w:hAnsi="Franklin Gothic Book"/>
          <w:i/>
        </w:rPr>
      </w:pPr>
      <w:r w:rsidRPr="00493803">
        <w:rPr>
          <w:rStyle w:val="Odwoanieprzypisudolnego"/>
          <w:rFonts w:ascii="Franklin Gothic Book" w:eastAsiaTheme="majorEastAsia" w:hAnsi="Franklin Gothic Book"/>
          <w:i/>
        </w:rPr>
        <w:footnoteRef/>
      </w:r>
      <w:r w:rsidRPr="00493803">
        <w:rPr>
          <w:rFonts w:ascii="Franklin Gothic Book" w:hAnsi="Franklin Gothic Book"/>
          <w:i/>
        </w:rPr>
        <w:t xml:space="preserve"> dotyczy oferentów wspólnie ubiegających się o udzielenie zamówienia</w:t>
      </w:r>
    </w:p>
    <w:p w:rsidR="00683D8C" w:rsidRPr="00493803" w:rsidRDefault="00683D8C" w:rsidP="00683D8C">
      <w:pPr>
        <w:autoSpaceDE w:val="0"/>
        <w:autoSpaceDN w:val="0"/>
        <w:ind w:left="357"/>
        <w:rPr>
          <w:rFonts w:ascii="Franklin Gothic Book" w:hAnsi="Franklin Gothic Book"/>
          <w:i/>
          <w:szCs w:val="20"/>
        </w:rPr>
      </w:pPr>
      <w:r w:rsidRPr="00493803">
        <w:rPr>
          <w:rFonts w:ascii="Franklin Gothic Book" w:hAnsi="Franklin Gothic Book"/>
          <w:i/>
          <w:szCs w:val="20"/>
          <w:vertAlign w:val="superscript"/>
        </w:rPr>
        <w:t>2</w:t>
      </w:r>
      <w:r w:rsidRPr="00493803">
        <w:rPr>
          <w:rFonts w:ascii="Franklin Gothic Book" w:hAnsi="Franklin Gothic Book"/>
          <w:i/>
          <w:szCs w:val="20"/>
        </w:rPr>
        <w:t xml:space="preserve"> niepotrzebne skreślić</w:t>
      </w:r>
    </w:p>
    <w:p w:rsidR="00683D8C" w:rsidRPr="00493803" w:rsidRDefault="00683D8C" w:rsidP="00EB67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>N</w:t>
      </w:r>
      <w:r w:rsidRPr="00493803">
        <w:rPr>
          <w:rFonts w:ascii="Franklin Gothic Book" w:eastAsia="Tahoma,Bold" w:hAnsi="Franklin Gothic Book" w:cs="Tahoma"/>
          <w:szCs w:val="20"/>
        </w:rPr>
        <w:t>iniejszą ofertę wraz z załącznikami składamy na ___ kolejno ponumerowanych stronach.</w:t>
      </w:r>
    </w:p>
    <w:p w:rsidR="00683D8C" w:rsidRPr="00493803" w:rsidRDefault="00683D8C" w:rsidP="00EB67E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 xml:space="preserve">ZAŁĄCZNIKAMI </w:t>
      </w:r>
      <w:r w:rsidRPr="00493803">
        <w:rPr>
          <w:rFonts w:ascii="Franklin Gothic Book" w:eastAsia="Tahoma,Bold" w:hAnsi="Franklin Gothic Book" w:cs="Tahoma"/>
          <w:szCs w:val="20"/>
        </w:rPr>
        <w:t>do niniejszej oferty  są:</w:t>
      </w:r>
    </w:p>
    <w:p w:rsidR="00683D8C" w:rsidRPr="00493803" w:rsidRDefault="00683D8C" w:rsidP="00683D8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,Bold"/>
          <w:b/>
          <w:bCs/>
          <w:szCs w:val="20"/>
        </w:rPr>
        <w:t xml:space="preserve">    Dokumenty wymienione w pkt 4.</w:t>
      </w:r>
    </w:p>
    <w:p w:rsidR="00683D8C" w:rsidRPr="00493803" w:rsidRDefault="00683D8C" w:rsidP="00683D8C">
      <w:pPr>
        <w:rPr>
          <w:rFonts w:ascii="Franklin Gothic Book" w:hAnsi="Franklin Gothic Book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>__________________________________</w:t>
      </w:r>
      <w:r w:rsidRPr="00493803">
        <w:rPr>
          <w:rFonts w:ascii="Franklin Gothic Book" w:hAnsi="Franklin Gothic Book"/>
          <w:szCs w:val="20"/>
        </w:rPr>
        <w:t xml:space="preserve">    </w:t>
      </w:r>
      <w:r w:rsidRPr="00493803">
        <w:rPr>
          <w:rFonts w:ascii="Franklin Gothic Book" w:eastAsia="Tahoma,Bold" w:hAnsi="Franklin Gothic Book" w:cs="Tahoma"/>
          <w:szCs w:val="20"/>
        </w:rPr>
        <w:t>__________________ dnia __ __ _____ roku</w:t>
      </w:r>
    </w:p>
    <w:p w:rsidR="00683D8C" w:rsidRPr="00493803" w:rsidRDefault="00683D8C" w:rsidP="00683D8C">
      <w:pPr>
        <w:jc w:val="center"/>
        <w:rPr>
          <w:rFonts w:ascii="Franklin Gothic Book" w:eastAsia="Tahoma,Bold" w:hAnsi="Franklin Gothic Book" w:cs="Tahoma"/>
          <w:szCs w:val="20"/>
        </w:rPr>
      </w:pPr>
      <w:r w:rsidRPr="00493803">
        <w:rPr>
          <w:rFonts w:ascii="Franklin Gothic Book" w:eastAsia="Tahoma,Bold" w:hAnsi="Franklin Gothic Book" w:cs="Tahoma"/>
          <w:szCs w:val="20"/>
        </w:rPr>
        <w:t xml:space="preserve"> (podpis oferenta/pełnomocnika oferenta</w:t>
      </w:r>
    </w:p>
    <w:p w:rsidR="00683D8C" w:rsidRDefault="00683D8C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83D8C" w:rsidRDefault="00683D8C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83D8C" w:rsidRDefault="00683D8C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83D8C" w:rsidRDefault="00683D8C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83D8C" w:rsidRDefault="00683D8C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7466" w:rsidRDefault="00427466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80E00" w:rsidRDefault="00480E00" w:rsidP="00B83488">
      <w:pPr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83488" w:rsidRDefault="00B83488" w:rsidP="00B83488">
      <w:pPr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83488" w:rsidRDefault="00B83488" w:rsidP="00B83488">
      <w:pPr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83488" w:rsidRDefault="00B83488" w:rsidP="00B83488">
      <w:pPr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83488" w:rsidRDefault="00B83488" w:rsidP="00B83488">
      <w:pPr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83488" w:rsidRDefault="00B83488" w:rsidP="00B83488">
      <w:pPr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83D8C" w:rsidRDefault="00683D8C" w:rsidP="00683D8C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E1DB4" w:rsidRPr="00065962" w:rsidRDefault="008E5CD8" w:rsidP="009E1DB4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  <w:r w:rsidRPr="00065962">
        <w:rPr>
          <w:rFonts w:ascii="Franklin Gothic Book" w:hAnsi="Franklin Gothic Book" w:cs="Arial"/>
          <w:b/>
          <w:szCs w:val="20"/>
        </w:rPr>
        <w:lastRenderedPageBreak/>
        <w:t xml:space="preserve">Załącznik   nr   </w:t>
      </w:r>
      <w:r w:rsidR="00E43683" w:rsidRPr="00065962">
        <w:rPr>
          <w:rFonts w:ascii="Franklin Gothic Book" w:hAnsi="Franklin Gothic Book" w:cs="Arial"/>
          <w:b/>
          <w:szCs w:val="20"/>
        </w:rPr>
        <w:t>3</w:t>
      </w:r>
      <w:r w:rsidR="009E1DB4" w:rsidRPr="00065962">
        <w:rPr>
          <w:rFonts w:ascii="Franklin Gothic Book" w:hAnsi="Franklin Gothic Book" w:cs="Arial"/>
          <w:b/>
          <w:szCs w:val="20"/>
        </w:rPr>
        <w:t xml:space="preserve">   do   </w:t>
      </w:r>
      <w:r w:rsidR="00ED6D8F" w:rsidRPr="00065962">
        <w:rPr>
          <w:rFonts w:ascii="Franklin Gothic Book" w:hAnsi="Franklin Gothic Book" w:cs="Arial"/>
          <w:b/>
          <w:szCs w:val="20"/>
        </w:rPr>
        <w:t>ogłoszenia</w:t>
      </w:r>
    </w:p>
    <w:p w:rsidR="004A7002" w:rsidRPr="00065962" w:rsidRDefault="004A7002" w:rsidP="004A7002">
      <w:pPr>
        <w:spacing w:after="120"/>
        <w:rPr>
          <w:rFonts w:ascii="Franklin Gothic Book" w:hAnsi="Franklin Gothic Book" w:cs="Arial"/>
          <w:b/>
          <w:szCs w:val="20"/>
        </w:rPr>
      </w:pPr>
    </w:p>
    <w:p w:rsidR="004A7002" w:rsidRPr="00065962" w:rsidRDefault="004A7002" w:rsidP="004A7002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065962">
        <w:rPr>
          <w:rFonts w:ascii="Franklin Gothic Book" w:hAnsi="Franklin Gothic Book" w:cs="Arial"/>
          <w:b/>
          <w:szCs w:val="20"/>
        </w:rPr>
        <w:t>Projekt   umowy</w:t>
      </w:r>
    </w:p>
    <w:p w:rsidR="004A7002" w:rsidRPr="00065962" w:rsidRDefault="004A7002" w:rsidP="004A7002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065962">
        <w:rPr>
          <w:rFonts w:ascii="Franklin Gothic Book" w:hAnsi="Franklin Gothic Book" w:cs="Arial"/>
          <w:b/>
          <w:szCs w:val="20"/>
        </w:rPr>
        <w:t>Umowa nr NZ/O/…………./…………………………./2018/……………………………/3113</w:t>
      </w:r>
    </w:p>
    <w:p w:rsidR="004A7002" w:rsidRPr="00065962" w:rsidRDefault="004A7002" w:rsidP="004A7002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065962">
        <w:rPr>
          <w:rFonts w:ascii="Franklin Gothic Book" w:hAnsi="Franklin Gothic Book" w:cs="Arial"/>
          <w:b/>
          <w:szCs w:val="20"/>
        </w:rPr>
        <w:t>(zwana dalej "Umową")</w:t>
      </w:r>
    </w:p>
    <w:p w:rsidR="004A7002" w:rsidRPr="00065962" w:rsidRDefault="004A7002" w:rsidP="004A7002">
      <w:pPr>
        <w:spacing w:after="120"/>
        <w:rPr>
          <w:rFonts w:ascii="Franklin Gothic Book" w:hAnsi="Franklin Gothic Book" w:cs="Arial"/>
          <w:b/>
          <w:szCs w:val="20"/>
        </w:rPr>
      </w:pPr>
    </w:p>
    <w:p w:rsidR="004A7002" w:rsidRPr="00065962" w:rsidRDefault="004A7002" w:rsidP="004A7002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zawarta w Zawadzie w dniu …………………………  2018 roku, pomiędzy:</w:t>
      </w:r>
    </w:p>
    <w:p w:rsidR="004A7002" w:rsidRPr="00065962" w:rsidRDefault="004A7002" w:rsidP="004A7002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:rsidR="004A7002" w:rsidRPr="00065962" w:rsidRDefault="004A7002" w:rsidP="004A7002">
      <w:pPr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b/>
          <w:szCs w:val="20"/>
        </w:rPr>
        <w:t>Marek Ryński</w:t>
      </w:r>
      <w:r w:rsidRPr="00065962">
        <w:rPr>
          <w:rFonts w:ascii="Franklin Gothic Book" w:hAnsi="Franklin Gothic Book" w:cs="Arial"/>
          <w:szCs w:val="20"/>
        </w:rPr>
        <w:t xml:space="preserve">         </w:t>
      </w:r>
      <w:r w:rsidRPr="00065962">
        <w:rPr>
          <w:rFonts w:ascii="Franklin Gothic Book" w:hAnsi="Franklin Gothic Book" w:cs="Arial"/>
          <w:szCs w:val="20"/>
        </w:rPr>
        <w:tab/>
        <w:t>-</w:t>
      </w:r>
      <w:r w:rsidRPr="00065962">
        <w:rPr>
          <w:rFonts w:ascii="Franklin Gothic Book" w:hAnsi="Franklin Gothic Book" w:cs="Arial"/>
          <w:szCs w:val="20"/>
        </w:rPr>
        <w:tab/>
        <w:t>Wiceprezes Zarządu</w:t>
      </w:r>
    </w:p>
    <w:p w:rsidR="004A7002" w:rsidRPr="00065962" w:rsidRDefault="004A7002" w:rsidP="004A7002">
      <w:pPr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b/>
          <w:szCs w:val="20"/>
        </w:rPr>
        <w:t>Mirosław Jabłoński</w:t>
      </w:r>
      <w:r w:rsidRPr="00065962">
        <w:rPr>
          <w:rFonts w:ascii="Franklin Gothic Book" w:hAnsi="Franklin Gothic Book" w:cs="Arial"/>
          <w:szCs w:val="20"/>
        </w:rPr>
        <w:tab/>
        <w:t>-</w:t>
      </w:r>
      <w:r w:rsidRPr="00065962">
        <w:rPr>
          <w:rFonts w:ascii="Franklin Gothic Book" w:hAnsi="Franklin Gothic Book" w:cs="Arial"/>
          <w:szCs w:val="20"/>
        </w:rPr>
        <w:tab/>
        <w:t>Prokurent</w:t>
      </w:r>
    </w:p>
    <w:p w:rsidR="004A7002" w:rsidRPr="00065962" w:rsidRDefault="004A7002" w:rsidP="004A7002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4A7002" w:rsidRPr="00065962" w:rsidRDefault="004A7002" w:rsidP="004A7002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……………………………..  zwaną dalej „Wykonawcą”, którą reprezentują:</w:t>
      </w:r>
    </w:p>
    <w:p w:rsidR="004A7002" w:rsidRPr="00065962" w:rsidRDefault="004A7002" w:rsidP="004A7002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4A7002" w:rsidRPr="00065962" w:rsidRDefault="004A7002" w:rsidP="004A7002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4A7002" w:rsidRPr="00065962" w:rsidRDefault="004A7002" w:rsidP="004A7002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Zamawiający oraz Wykonawca będą dalej łącznie zwani „Stronami”.</w:t>
      </w:r>
    </w:p>
    <w:p w:rsidR="004A7002" w:rsidRPr="00065962" w:rsidRDefault="004A7002" w:rsidP="004A7002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4A7002" w:rsidRPr="00065962" w:rsidRDefault="004A7002" w:rsidP="004A7002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Na wstępie Strony stwierdziły, co następuje:</w:t>
      </w:r>
    </w:p>
    <w:p w:rsidR="004A7002" w:rsidRPr="00065962" w:rsidRDefault="004A7002" w:rsidP="004A7002">
      <w:pPr>
        <w:pStyle w:val="Akapitzlist"/>
        <w:numPr>
          <w:ilvl w:val="0"/>
          <w:numId w:val="4"/>
        </w:numPr>
        <w:spacing w:after="120" w:line="240" w:lineRule="auto"/>
        <w:ind w:left="426" w:hanging="426"/>
        <w:contextualSpacing w:val="0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4A7002" w:rsidRPr="00065962" w:rsidRDefault="004A7002" w:rsidP="004A7002">
      <w:pPr>
        <w:pStyle w:val="Akapitzlist"/>
        <w:numPr>
          <w:ilvl w:val="0"/>
          <w:numId w:val="4"/>
        </w:numPr>
        <w:spacing w:after="120" w:line="240" w:lineRule="auto"/>
        <w:ind w:left="426" w:hanging="426"/>
        <w:contextualSpacing w:val="0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:rsidR="004A7002" w:rsidRPr="00065962" w:rsidRDefault="004A7002" w:rsidP="004A7002">
      <w:pPr>
        <w:pStyle w:val="Akapitzlist"/>
        <w:numPr>
          <w:ilvl w:val="0"/>
          <w:numId w:val="4"/>
        </w:numPr>
        <w:spacing w:after="120" w:line="240" w:lineRule="auto"/>
        <w:ind w:left="426" w:hanging="426"/>
        <w:contextualSpacing w:val="0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4A7002" w:rsidRPr="00493803" w:rsidRDefault="004A7002" w:rsidP="004A7002">
      <w:pPr>
        <w:pStyle w:val="BodyText21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ind w:left="284" w:hanging="284"/>
        <w:jc w:val="left"/>
        <w:rPr>
          <w:rFonts w:ascii="Franklin Gothic Book" w:hAnsi="Franklin Gothic Book" w:cs="Arial"/>
          <w:sz w:val="20"/>
        </w:rPr>
      </w:pPr>
      <w:r w:rsidRPr="00493803">
        <w:rPr>
          <w:rFonts w:ascii="Franklin Gothic Book" w:hAnsi="Franklin Gothic Book" w:cs="Arial"/>
          <w:sz w:val="20"/>
        </w:rPr>
        <w:t>Ogólne Warunki Zakupu Usług Zamawiającego w wers</w:t>
      </w:r>
      <w:r>
        <w:rPr>
          <w:rFonts w:ascii="Franklin Gothic Book" w:hAnsi="Franklin Gothic Book" w:cs="Arial"/>
          <w:sz w:val="20"/>
        </w:rPr>
        <w:t xml:space="preserve">ji DZ/4/2018 z dnia 7 sierpnia </w:t>
      </w:r>
      <w:r w:rsidRPr="00493803">
        <w:rPr>
          <w:rFonts w:ascii="Franklin Gothic Book" w:hAnsi="Franklin Gothic Book" w:cs="Arial"/>
          <w:sz w:val="20"/>
        </w:rPr>
        <w:t>2018 r. („</w:t>
      </w:r>
      <w:r w:rsidRPr="00493803">
        <w:rPr>
          <w:rFonts w:ascii="Franklin Gothic Book" w:hAnsi="Franklin Gothic Book" w:cs="Arial"/>
          <w:b/>
          <w:sz w:val="20"/>
        </w:rPr>
        <w:t>OWZU</w:t>
      </w:r>
      <w:r w:rsidRPr="00493803">
        <w:rPr>
          <w:rFonts w:ascii="Franklin Gothic Book" w:hAnsi="Franklin Gothic Book" w:cs="Arial"/>
          <w:sz w:val="20"/>
        </w:rPr>
        <w:t>”)</w:t>
      </w:r>
      <w:r>
        <w:rPr>
          <w:rFonts w:ascii="Franklin Gothic Book" w:hAnsi="Franklin Gothic Book" w:cs="Arial"/>
          <w:sz w:val="20"/>
        </w:rPr>
        <w:t xml:space="preserve"> zamieszczone na stronie internetowej </w:t>
      </w:r>
      <w:r w:rsidRPr="00506787">
        <w:rPr>
          <w:rFonts w:ascii="Franklin Gothic Book" w:hAnsi="Franklin Gothic Book" w:cs="Arial"/>
          <w:color w:val="0000FF"/>
          <w:sz w:val="20"/>
          <w:u w:val="single"/>
        </w:rPr>
        <w:t>https://www.enea.pl/pl/grupaenea/o-grupie/spolki-grupy-enea/polaniec/zamowienia/dokumenty</w:t>
      </w:r>
      <w:r w:rsidRPr="00493803">
        <w:rPr>
          <w:rFonts w:ascii="Franklin Gothic Book" w:hAnsi="Franklin Gothic Book" w:cs="Arial"/>
          <w:sz w:val="20"/>
        </w:rPr>
        <w:t>, stanowią integralną część niniejszej Umowy. Wykonawca oświadcza, iż zapoznał się z OWZU oraz że akceptuje ich brzmienie. W przypadku rozbieżności między zapisami Umowy a OWZU, pierwszeństwo mają zapisy Umowy, zaś w pozostałym zakresie obowiązują OWZU.</w:t>
      </w:r>
    </w:p>
    <w:p w:rsidR="004A7002" w:rsidRPr="00065962" w:rsidRDefault="004A7002" w:rsidP="004A7002">
      <w:pPr>
        <w:pStyle w:val="Akapitzlist"/>
        <w:spacing w:after="160" w:line="259" w:lineRule="auto"/>
        <w:ind w:left="567"/>
        <w:rPr>
          <w:rFonts w:ascii="Franklin Gothic Book" w:hAnsi="Franklin Gothic Book" w:cs="Arial"/>
          <w:sz w:val="20"/>
          <w:szCs w:val="20"/>
        </w:rPr>
      </w:pPr>
    </w:p>
    <w:p w:rsidR="004A7002" w:rsidRPr="00065962" w:rsidRDefault="004A7002" w:rsidP="004A7002">
      <w:pPr>
        <w:spacing w:after="160" w:line="259" w:lineRule="auto"/>
        <w:rPr>
          <w:rFonts w:ascii="Franklin Gothic Book" w:hAnsi="Franklin Gothic Book" w:cs="Arial"/>
          <w:b/>
          <w:szCs w:val="20"/>
        </w:rPr>
      </w:pPr>
      <w:r w:rsidRPr="00065962">
        <w:rPr>
          <w:rFonts w:ascii="Franklin Gothic Book" w:hAnsi="Franklin Gothic Book" w:cs="Arial"/>
          <w:b/>
          <w:szCs w:val="20"/>
        </w:rPr>
        <w:t>W związku z powyższym Strony ustaliły, co następuje:</w:t>
      </w:r>
    </w:p>
    <w:p w:rsidR="004A7002" w:rsidRPr="00065962" w:rsidRDefault="004A7002" w:rsidP="004A7002">
      <w:pPr>
        <w:pStyle w:val="Akapitzlist"/>
        <w:numPr>
          <w:ilvl w:val="0"/>
          <w:numId w:val="3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065962">
        <w:rPr>
          <w:rFonts w:ascii="Franklin Gothic Book" w:hAnsi="Franklin Gothic Book" w:cs="Arial"/>
          <w:b/>
          <w:sz w:val="20"/>
          <w:szCs w:val="20"/>
        </w:rPr>
        <w:t>PRZEDMIOT UMOWY</w:t>
      </w:r>
    </w:p>
    <w:p w:rsidR="004A7002" w:rsidRPr="00B533E4" w:rsidRDefault="004A7002" w:rsidP="004A7002">
      <w:pPr>
        <w:pStyle w:val="Akapitzlist"/>
        <w:numPr>
          <w:ilvl w:val="1"/>
          <w:numId w:val="5"/>
        </w:numPr>
        <w:spacing w:after="120" w:line="240" w:lineRule="auto"/>
        <w:ind w:left="426" w:hanging="426"/>
        <w:rPr>
          <w:rFonts w:ascii="Franklin Gothic Book" w:hAnsi="Franklin Gothic Book" w:cs="Arial"/>
          <w:bCs/>
          <w:sz w:val="20"/>
          <w:szCs w:val="20"/>
        </w:rPr>
      </w:pPr>
      <w:r w:rsidRPr="00B533E4">
        <w:rPr>
          <w:rFonts w:ascii="Franklin Gothic Book" w:hAnsi="Franklin Gothic Book" w:cs="Arial"/>
          <w:sz w:val="20"/>
          <w:szCs w:val="20"/>
        </w:rPr>
        <w:t xml:space="preserve">Zamawiający zleca, a Wykonawca przyjmuje do realizacji </w:t>
      </w:r>
      <w:r w:rsidRPr="00B533E4">
        <w:rPr>
          <w:rFonts w:ascii="Franklin Gothic Book" w:hAnsi="Franklin Gothic Book"/>
          <w:sz w:val="20"/>
          <w:szCs w:val="20"/>
        </w:rPr>
        <w:t>w</w:t>
      </w:r>
      <w:r w:rsidRPr="00B533E4">
        <w:rPr>
          <w:rFonts w:ascii="Franklin Gothic Book" w:hAnsi="Franklin Gothic Book" w:cs="Arial"/>
          <w:bCs/>
          <w:sz w:val="20"/>
          <w:szCs w:val="20"/>
        </w:rPr>
        <w:t xml:space="preserve">ykonanie </w:t>
      </w:r>
      <w:r w:rsidRPr="00B533E4">
        <w:rPr>
          <w:rFonts w:ascii="Franklin Gothic Book" w:hAnsi="Franklin Gothic Book" w:cs="Arial"/>
          <w:color w:val="000000" w:themeColor="text1"/>
          <w:sz w:val="20"/>
          <w:szCs w:val="20"/>
        </w:rPr>
        <w:t>remontu zabezpieczeń elektrycznych pól 6kV DBCA-DBCB w  Enea Połaniec S.A.</w:t>
      </w:r>
      <w:r>
        <w:rPr>
          <w:rFonts w:asciiTheme="minorHAnsi" w:hAnsiTheme="minorHAnsi" w:cs="Arial"/>
          <w:color w:val="000000" w:themeColor="text1"/>
        </w:rPr>
        <w:t xml:space="preserve"> </w:t>
      </w:r>
      <w:r w:rsidRPr="00B533E4">
        <w:rPr>
          <w:rFonts w:ascii="Franklin Gothic Book" w:hAnsi="Franklin Gothic Book" w:cs="Arial"/>
          <w:sz w:val="20"/>
          <w:szCs w:val="20"/>
        </w:rPr>
        <w:t xml:space="preserve">(dalej: „Usługi”). </w:t>
      </w:r>
    </w:p>
    <w:p w:rsidR="004A7002" w:rsidRPr="00065962" w:rsidRDefault="004A7002" w:rsidP="004A7002">
      <w:pPr>
        <w:pStyle w:val="Nagwek2"/>
        <w:numPr>
          <w:ilvl w:val="1"/>
          <w:numId w:val="7"/>
        </w:numPr>
        <w:spacing w:before="0" w:after="120" w:line="240" w:lineRule="auto"/>
        <w:ind w:left="426" w:hanging="426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065962">
        <w:rPr>
          <w:rFonts w:ascii="Franklin Gothic Book" w:hAnsi="Franklin Gothic Book" w:cs="Arial"/>
          <w:color w:val="auto"/>
          <w:sz w:val="20"/>
          <w:szCs w:val="20"/>
          <w:lang w:val="pl-PL"/>
        </w:rPr>
        <w:t>Szczegółowy zakres Usług obejmuje:</w:t>
      </w:r>
    </w:p>
    <w:p w:rsidR="004A7002" w:rsidRPr="00EA129E" w:rsidRDefault="004A7002" w:rsidP="004A7002">
      <w:pPr>
        <w:pStyle w:val="Akapitzlist"/>
        <w:numPr>
          <w:ilvl w:val="1"/>
          <w:numId w:val="7"/>
        </w:numPr>
        <w:spacing w:after="120" w:line="240" w:lineRule="auto"/>
        <w:ind w:left="850" w:hanging="493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EA129E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Dobór i dostawa 15 szt. i 1 rezerwa cyfrowych zabezpieczeń pól, zamienników do 7SJ600 (7SK8011 lub równoważne).</w:t>
      </w:r>
    </w:p>
    <w:p w:rsidR="004A7002" w:rsidRPr="00EA129E" w:rsidRDefault="004A7002" w:rsidP="004A7002">
      <w:pPr>
        <w:pStyle w:val="Akapitzlist"/>
        <w:numPr>
          <w:ilvl w:val="1"/>
          <w:numId w:val="7"/>
        </w:numPr>
        <w:spacing w:after="120" w:line="240" w:lineRule="auto"/>
        <w:ind w:left="850" w:hanging="493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EA129E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Dobór i dostawa 2 kpl. cyfrowych zabezpieczeń dla pól 8 i 10, zamienników do 7RE421 i 7RE430 (7RW8010 lub równoważne).</w:t>
      </w:r>
    </w:p>
    <w:p w:rsidR="004A7002" w:rsidRPr="00EA129E" w:rsidRDefault="004A7002" w:rsidP="004A7002">
      <w:pPr>
        <w:pStyle w:val="Akapitzlist"/>
        <w:numPr>
          <w:ilvl w:val="1"/>
          <w:numId w:val="7"/>
        </w:numPr>
        <w:spacing w:after="120" w:line="240" w:lineRule="auto"/>
        <w:ind w:left="850" w:hanging="493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EA129E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lastRenderedPageBreak/>
        <w:t>Dostarczenie i wyposażenie rozdzielni DBCA i DBCB w selektywne zabezpieczenia przed skutkami zwarć łukowych (zabezpieczone wszystkie przedziały pola: szynowy, łącznika, przyłączowy). Wymagany czas identyfikacji zwarcia łukowego poniżej 10ms, działanie oparte o kryterium spadku napięcia i detekcji łuku. Czujniki błysku w wykonaniu z funkcją autotestu. Zabezpieczenie łukoochronne przedziałów przyłączeniowych pól zasilających DBCA i DBCB musi wyłączać pola w rozdzielniach P7B i RODB.</w:t>
      </w:r>
    </w:p>
    <w:p w:rsidR="004A7002" w:rsidRPr="00EA129E" w:rsidRDefault="004A7002" w:rsidP="004A7002">
      <w:pPr>
        <w:pStyle w:val="Akapitzlist"/>
        <w:numPr>
          <w:ilvl w:val="1"/>
          <w:numId w:val="7"/>
        </w:numPr>
        <w:spacing w:after="120" w:line="240" w:lineRule="auto"/>
        <w:ind w:left="850" w:hanging="493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EA129E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Dostarczenie wszystkich niezbędnych materiałów do wykonania przedmiotu zamówienia.</w:t>
      </w:r>
    </w:p>
    <w:p w:rsidR="004A7002" w:rsidRPr="00EA129E" w:rsidRDefault="004A7002" w:rsidP="004A7002">
      <w:pPr>
        <w:pStyle w:val="Akapitzlist"/>
        <w:numPr>
          <w:ilvl w:val="1"/>
          <w:numId w:val="7"/>
        </w:numPr>
        <w:spacing w:after="120" w:line="240" w:lineRule="auto"/>
        <w:ind w:left="850" w:hanging="493"/>
        <w:contextualSpacing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EA129E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Szczegółowy zakres usługi zawiera Załącznik 1 do </w:t>
      </w:r>
      <w:r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Umowy</w:t>
      </w:r>
      <w:r w:rsidRPr="00EA129E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.</w:t>
      </w:r>
    </w:p>
    <w:p w:rsidR="004A7002" w:rsidRPr="00065962" w:rsidRDefault="004A7002" w:rsidP="004A7002">
      <w:pPr>
        <w:rPr>
          <w:rFonts w:ascii="Franklin Gothic Book" w:hAnsi="Franklin Gothic Book"/>
          <w:szCs w:val="20"/>
          <w:lang w:eastAsia="en-US"/>
        </w:rPr>
      </w:pPr>
    </w:p>
    <w:p w:rsidR="004A7002" w:rsidRPr="00065962" w:rsidRDefault="004A7002" w:rsidP="004A7002">
      <w:pPr>
        <w:pStyle w:val="Akapitzlist"/>
        <w:numPr>
          <w:ilvl w:val="0"/>
          <w:numId w:val="6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065962">
        <w:rPr>
          <w:rFonts w:ascii="Franklin Gothic Book" w:hAnsi="Franklin Gothic Book" w:cs="Arial"/>
          <w:b/>
          <w:sz w:val="20"/>
          <w:szCs w:val="20"/>
        </w:rPr>
        <w:t>TERMIN WYKONANIA</w:t>
      </w:r>
    </w:p>
    <w:p w:rsidR="004A7002" w:rsidRPr="00EA129E" w:rsidRDefault="004A7002" w:rsidP="004A7002">
      <w:pPr>
        <w:pStyle w:val="Nagwek2"/>
        <w:keepNext w:val="0"/>
        <w:keepLines w:val="0"/>
        <w:numPr>
          <w:ilvl w:val="1"/>
          <w:numId w:val="6"/>
        </w:numPr>
        <w:spacing w:before="0" w:after="120" w:line="240" w:lineRule="auto"/>
        <w:ind w:left="567" w:hanging="567"/>
        <w:jc w:val="both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EA129E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Usługa zostanie wykonane w terminie do 30 marca 2019r. </w:t>
      </w:r>
    </w:p>
    <w:p w:rsidR="004A7002" w:rsidRPr="00EA129E" w:rsidRDefault="004A7002" w:rsidP="004A7002">
      <w:pPr>
        <w:pStyle w:val="Tekstpodstawowy"/>
        <w:numPr>
          <w:ilvl w:val="1"/>
          <w:numId w:val="6"/>
        </w:numPr>
        <w:spacing w:after="120"/>
        <w:ind w:left="567" w:hanging="567"/>
        <w:rPr>
          <w:rFonts w:ascii="Franklin Gothic Book" w:eastAsia="Times New Roman" w:hAnsi="Franklin Gothic Book"/>
          <w:sz w:val="20"/>
          <w:szCs w:val="20"/>
          <w:lang w:eastAsia="pl-PL"/>
        </w:rPr>
      </w:pPr>
      <w:r w:rsidRPr="00EA129E">
        <w:rPr>
          <w:rFonts w:ascii="Franklin Gothic Book" w:eastAsia="Times New Roman" w:hAnsi="Franklin Gothic Book"/>
          <w:sz w:val="20"/>
          <w:szCs w:val="20"/>
          <w:lang w:eastAsia="pl-PL"/>
        </w:rPr>
        <w:t>Wykonanie prac na obiekcie energetycznym od 16</w:t>
      </w:r>
      <w:r>
        <w:rPr>
          <w:rFonts w:ascii="Franklin Gothic Book" w:eastAsia="Times New Roman" w:hAnsi="Franklin Gothic Book"/>
          <w:sz w:val="20"/>
          <w:szCs w:val="20"/>
          <w:lang w:eastAsia="pl-PL"/>
        </w:rPr>
        <w:t>.02.2018r.</w:t>
      </w:r>
      <w:r w:rsidRPr="00EA129E">
        <w:rPr>
          <w:rFonts w:ascii="Franklin Gothic Book" w:eastAsia="Times New Roman" w:hAnsi="Franklin Gothic Book"/>
          <w:sz w:val="20"/>
          <w:szCs w:val="20"/>
          <w:lang w:eastAsia="pl-PL"/>
        </w:rPr>
        <w:t xml:space="preserve"> do 22.02.2019 r. </w:t>
      </w:r>
    </w:p>
    <w:p w:rsidR="004A7002" w:rsidRPr="00EA129E" w:rsidRDefault="004A7002" w:rsidP="004A7002">
      <w:pPr>
        <w:pStyle w:val="Tekstpodstawowy"/>
        <w:numPr>
          <w:ilvl w:val="1"/>
          <w:numId w:val="6"/>
        </w:numPr>
        <w:spacing w:after="120"/>
        <w:ind w:left="567" w:hanging="567"/>
        <w:rPr>
          <w:rFonts w:ascii="Franklin Gothic Book" w:eastAsia="Times New Roman" w:hAnsi="Franklin Gothic Book"/>
          <w:sz w:val="20"/>
          <w:szCs w:val="20"/>
          <w:lang w:eastAsia="pl-PL"/>
        </w:rPr>
      </w:pPr>
      <w:r w:rsidRPr="00EA129E">
        <w:rPr>
          <w:rFonts w:ascii="Franklin Gothic Book" w:eastAsia="Times New Roman" w:hAnsi="Franklin Gothic Book"/>
          <w:sz w:val="20"/>
          <w:szCs w:val="20"/>
          <w:lang w:eastAsia="pl-PL"/>
        </w:rPr>
        <w:t xml:space="preserve">Opracowanie i dostarczenie dokumentacji powykonawczej </w:t>
      </w:r>
      <w:proofErr w:type="spellStart"/>
      <w:r w:rsidRPr="00EA129E">
        <w:rPr>
          <w:rFonts w:ascii="Franklin Gothic Book" w:eastAsia="Times New Roman" w:hAnsi="Franklin Gothic Book"/>
          <w:sz w:val="20"/>
          <w:szCs w:val="20"/>
          <w:lang w:eastAsia="pl-PL"/>
        </w:rPr>
        <w:t>AKPiA</w:t>
      </w:r>
      <w:proofErr w:type="spellEnd"/>
      <w:r w:rsidRPr="00EA129E">
        <w:rPr>
          <w:rFonts w:ascii="Franklin Gothic Book" w:eastAsia="Times New Roman" w:hAnsi="Franklin Gothic Book"/>
          <w:sz w:val="20"/>
          <w:szCs w:val="20"/>
          <w:lang w:eastAsia="pl-PL"/>
        </w:rPr>
        <w:t xml:space="preserve">  do 30.03.2019 roku.</w:t>
      </w:r>
    </w:p>
    <w:p w:rsidR="004A7002" w:rsidRPr="00EA129E" w:rsidRDefault="004A7002" w:rsidP="004A7002">
      <w:pPr>
        <w:pStyle w:val="Tekstpodstawowy"/>
        <w:numPr>
          <w:ilvl w:val="1"/>
          <w:numId w:val="6"/>
        </w:numPr>
        <w:spacing w:after="120"/>
        <w:ind w:left="567" w:hanging="567"/>
        <w:rPr>
          <w:rFonts w:ascii="Franklin Gothic Book" w:eastAsia="Times New Roman" w:hAnsi="Franklin Gothic Book"/>
          <w:sz w:val="20"/>
          <w:szCs w:val="20"/>
          <w:lang w:eastAsia="pl-PL"/>
        </w:rPr>
      </w:pPr>
      <w:r w:rsidRPr="00EA129E">
        <w:rPr>
          <w:rFonts w:ascii="Franklin Gothic Book" w:eastAsia="Times New Roman" w:hAnsi="Franklin Gothic Book"/>
          <w:sz w:val="20"/>
          <w:szCs w:val="20"/>
          <w:lang w:eastAsia="pl-PL"/>
        </w:rPr>
        <w:t>Zamawiający zastrzega sobie zmianę terminu odstawienia rozdzielni do prac obiektowych.</w:t>
      </w:r>
    </w:p>
    <w:p w:rsidR="004A7002" w:rsidRDefault="004A7002" w:rsidP="004A7002">
      <w:pPr>
        <w:pStyle w:val="Tekstpodstawowy"/>
        <w:numPr>
          <w:ilvl w:val="1"/>
          <w:numId w:val="6"/>
        </w:numPr>
        <w:spacing w:after="120"/>
        <w:ind w:left="567" w:hanging="567"/>
        <w:rPr>
          <w:rFonts w:ascii="Franklin Gothic Book" w:hAnsi="Franklin Gothic Book"/>
          <w:sz w:val="20"/>
          <w:szCs w:val="20"/>
        </w:rPr>
      </w:pPr>
      <w:r w:rsidRPr="00EA129E">
        <w:rPr>
          <w:rFonts w:ascii="Franklin Gothic Book" w:hAnsi="Franklin Gothic Book"/>
          <w:sz w:val="20"/>
          <w:szCs w:val="20"/>
          <w:lang w:eastAsia="en-US"/>
        </w:rPr>
        <w:t>Szczegółowy termin wykonania prac na obiekcie zostanie ustalony przez przedstawicieli Stron wskazanych w pkt 4 i potwierdzony w formie pisemnej lub poprzez e-mail.</w:t>
      </w:r>
    </w:p>
    <w:p w:rsidR="004A7002" w:rsidRPr="00EA129E" w:rsidRDefault="004A7002" w:rsidP="004A7002">
      <w:pPr>
        <w:pStyle w:val="Tekstpodstawowy"/>
        <w:ind w:left="567"/>
        <w:rPr>
          <w:rFonts w:ascii="Franklin Gothic Book" w:hAnsi="Franklin Gothic Book"/>
          <w:sz w:val="20"/>
          <w:szCs w:val="20"/>
        </w:rPr>
      </w:pPr>
    </w:p>
    <w:p w:rsidR="004A7002" w:rsidRPr="00065962" w:rsidRDefault="004A7002" w:rsidP="004A7002">
      <w:pPr>
        <w:pStyle w:val="Akapitzlist"/>
        <w:numPr>
          <w:ilvl w:val="0"/>
          <w:numId w:val="6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065962">
        <w:rPr>
          <w:rFonts w:ascii="Franklin Gothic Book" w:hAnsi="Franklin Gothic Book" w:cs="Arial"/>
          <w:b/>
          <w:sz w:val="20"/>
          <w:szCs w:val="20"/>
        </w:rPr>
        <w:t>WYNAGRODZENIE I WARUNKI PŁATNOŚCI</w:t>
      </w:r>
    </w:p>
    <w:p w:rsidR="004A7002" w:rsidRPr="00EA129E" w:rsidRDefault="004A7002" w:rsidP="004A7002">
      <w:pPr>
        <w:pStyle w:val="Akapitzlist"/>
        <w:numPr>
          <w:ilvl w:val="1"/>
          <w:numId w:val="6"/>
        </w:numPr>
        <w:ind w:left="426" w:hanging="426"/>
        <w:rPr>
          <w:rFonts w:ascii="Franklin Gothic Book" w:hAnsi="Franklin Gothic Book"/>
          <w:b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 xml:space="preserve">Za prawidłowe wykonanie przedmiotu Umowy Strony ustalają wynagrodzenie ryczałtowe za wykonanie prac określonych w pkt 1 Umowy - w wysokości  </w:t>
      </w:r>
      <w:r w:rsidRPr="00065962">
        <w:rPr>
          <w:rFonts w:ascii="Franklin Gothic Book" w:hAnsi="Franklin Gothic Book" w:cs="Arial"/>
          <w:b/>
          <w:sz w:val="20"/>
          <w:szCs w:val="20"/>
        </w:rPr>
        <w:t>…000 zł netto</w:t>
      </w:r>
      <w:r w:rsidRPr="00065962">
        <w:rPr>
          <w:rFonts w:ascii="Franklin Gothic Book" w:hAnsi="Franklin Gothic Book" w:cs="Arial"/>
          <w:sz w:val="20"/>
          <w:szCs w:val="20"/>
        </w:rPr>
        <w:t xml:space="preserve"> (słownie: … tysięcy złotych)</w:t>
      </w:r>
      <w:r>
        <w:rPr>
          <w:rFonts w:ascii="Franklin Gothic Book" w:hAnsi="Franklin Gothic Book" w:cs="Arial"/>
          <w:sz w:val="20"/>
          <w:szCs w:val="20"/>
        </w:rPr>
        <w:t>, z podziałem na:</w:t>
      </w:r>
    </w:p>
    <w:p w:rsidR="004A7002" w:rsidRPr="00EA129E" w:rsidRDefault="004A7002" w:rsidP="004A7002">
      <w:pPr>
        <w:pStyle w:val="Tekstpodstawowywcity"/>
        <w:numPr>
          <w:ilvl w:val="2"/>
          <w:numId w:val="6"/>
        </w:numPr>
        <w:ind w:left="992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EA129E">
        <w:rPr>
          <w:rFonts w:ascii="Franklin Gothic Book" w:hAnsi="Franklin Gothic Book"/>
          <w:color w:val="000000" w:themeColor="text1"/>
          <w:szCs w:val="20"/>
        </w:rPr>
        <w:t>Remont cyfrowych zabezpieczeń pól – ……………….. zł (słownie:………………………………………..) netto.</w:t>
      </w:r>
    </w:p>
    <w:p w:rsidR="004A7002" w:rsidRPr="00EA129E" w:rsidRDefault="004A7002" w:rsidP="004A7002">
      <w:pPr>
        <w:pStyle w:val="Tekstpodstawowywcity"/>
        <w:numPr>
          <w:ilvl w:val="2"/>
          <w:numId w:val="6"/>
        </w:numPr>
        <w:ind w:left="992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EA129E">
        <w:rPr>
          <w:rFonts w:ascii="Franklin Gothic Book" w:hAnsi="Franklin Gothic Book"/>
          <w:color w:val="000000" w:themeColor="text1"/>
          <w:szCs w:val="20"/>
        </w:rPr>
        <w:t>Opracowanie i dostarczenie dokumentacji powykonawczej – ………………. zł (słownie: ……………………………………..) netto.</w:t>
      </w:r>
    </w:p>
    <w:p w:rsidR="004A7002" w:rsidRPr="00F7485A" w:rsidRDefault="004A7002" w:rsidP="004A7002">
      <w:pPr>
        <w:pStyle w:val="Akapitzlist"/>
        <w:ind w:left="426"/>
        <w:rPr>
          <w:rFonts w:ascii="Franklin Gothic Book" w:hAnsi="Franklin Gothic Book"/>
          <w:b/>
          <w:sz w:val="20"/>
          <w:szCs w:val="20"/>
        </w:rPr>
      </w:pPr>
    </w:p>
    <w:p w:rsidR="004A7002" w:rsidRPr="00065962" w:rsidRDefault="004A7002" w:rsidP="004A7002">
      <w:pPr>
        <w:pStyle w:val="Akapitzlist"/>
        <w:numPr>
          <w:ilvl w:val="1"/>
          <w:numId w:val="6"/>
        </w:numPr>
        <w:spacing w:after="120" w:line="240" w:lineRule="auto"/>
        <w:ind w:left="567" w:hanging="567"/>
        <w:contextualSpacing w:val="0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065962">
        <w:rPr>
          <w:rFonts w:ascii="Franklin Gothic Book" w:hAnsi="Franklin Gothic Book" w:cs="Arial"/>
          <w:b/>
          <w:sz w:val="20"/>
          <w:szCs w:val="20"/>
          <w:u w:val="single"/>
        </w:rPr>
        <w:t>Faktury należy wysyłać na adres:</w:t>
      </w:r>
    </w:p>
    <w:p w:rsidR="004A7002" w:rsidRPr="00065962" w:rsidRDefault="004A7002" w:rsidP="004A7002">
      <w:pPr>
        <w:ind w:firstLine="1276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Enea Połaniec S.A.</w:t>
      </w:r>
    </w:p>
    <w:p w:rsidR="004A7002" w:rsidRPr="00065962" w:rsidRDefault="004A7002" w:rsidP="004A7002">
      <w:pPr>
        <w:ind w:firstLine="1276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Centrum Zarządzania Dokumentami</w:t>
      </w:r>
    </w:p>
    <w:p w:rsidR="004A7002" w:rsidRPr="00065962" w:rsidRDefault="004A7002" w:rsidP="004A7002">
      <w:pPr>
        <w:ind w:firstLine="1276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ul. Zacisze 28</w:t>
      </w:r>
    </w:p>
    <w:p w:rsidR="004A7002" w:rsidRPr="00065962" w:rsidRDefault="004A7002" w:rsidP="004A7002">
      <w:pPr>
        <w:pStyle w:val="Akapitzlist"/>
        <w:spacing w:after="0" w:line="240" w:lineRule="auto"/>
        <w:ind w:firstLine="556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/>
          <w:sz w:val="20"/>
          <w:szCs w:val="20"/>
        </w:rPr>
        <w:t xml:space="preserve">65-775 </w:t>
      </w:r>
      <w:r w:rsidRPr="00065962">
        <w:rPr>
          <w:rFonts w:ascii="Franklin Gothic Book" w:hAnsi="Franklin Gothic Book" w:cs="Arial"/>
          <w:sz w:val="20"/>
          <w:szCs w:val="20"/>
        </w:rPr>
        <w:t>Zielona Góra</w:t>
      </w:r>
    </w:p>
    <w:p w:rsidR="004A7002" w:rsidRPr="00065962" w:rsidRDefault="004A7002" w:rsidP="004A7002">
      <w:pPr>
        <w:pStyle w:val="Akapitzlist"/>
        <w:spacing w:after="0" w:line="240" w:lineRule="auto"/>
        <w:ind w:firstLine="556"/>
        <w:rPr>
          <w:rFonts w:ascii="Franklin Gothic Book" w:hAnsi="Franklin Gothic Book" w:cs="Arial"/>
          <w:sz w:val="20"/>
          <w:szCs w:val="20"/>
        </w:rPr>
      </w:pPr>
    </w:p>
    <w:p w:rsidR="004A7002" w:rsidRPr="00065962" w:rsidRDefault="004A7002" w:rsidP="004A7002">
      <w:pPr>
        <w:pStyle w:val="Akapitzlist"/>
        <w:numPr>
          <w:ilvl w:val="0"/>
          <w:numId w:val="6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065962">
        <w:rPr>
          <w:rFonts w:ascii="Franklin Gothic Book" w:hAnsi="Franklin Gothic Book" w:cs="Arial"/>
          <w:b/>
          <w:sz w:val="20"/>
          <w:szCs w:val="20"/>
        </w:rPr>
        <w:t>OSOBY ODPOWIEDZIALNE ZA REALIZACJĘ UMOWY</w:t>
      </w:r>
    </w:p>
    <w:p w:rsidR="004A7002" w:rsidRPr="00065962" w:rsidRDefault="004A7002" w:rsidP="004A7002">
      <w:pPr>
        <w:pStyle w:val="Akapitzlist"/>
        <w:numPr>
          <w:ilvl w:val="1"/>
          <w:numId w:val="6"/>
        </w:numPr>
        <w:spacing w:after="160" w:line="259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Zamawiający wyznacza niniejszym:</w:t>
      </w:r>
    </w:p>
    <w:p w:rsidR="004A7002" w:rsidRPr="00065962" w:rsidRDefault="004A7002" w:rsidP="004A7002">
      <w:pPr>
        <w:pStyle w:val="Akapitzlist"/>
        <w:spacing w:before="120"/>
        <w:ind w:left="360"/>
        <w:rPr>
          <w:rFonts w:ascii="Franklin Gothic Book" w:hAnsi="Franklin Gothic Book" w:cs="Arial"/>
          <w:sz w:val="20"/>
          <w:szCs w:val="20"/>
          <w:lang w:val="nl-BE"/>
        </w:rPr>
      </w:pPr>
      <w:r w:rsidRPr="00065962">
        <w:rPr>
          <w:rFonts w:ascii="Franklin Gothic Book" w:eastAsia="Times" w:hAnsi="Franklin Gothic Book" w:cs="Verdana"/>
          <w:b/>
          <w:color w:val="000000"/>
          <w:sz w:val="20"/>
          <w:szCs w:val="20"/>
        </w:rPr>
        <w:t>Antoni Salij</w:t>
      </w:r>
      <w:r w:rsidRPr="00065962">
        <w:rPr>
          <w:rFonts w:ascii="Franklin Gothic Book" w:eastAsia="Times" w:hAnsi="Franklin Gothic Book" w:cs="Verdana"/>
          <w:b/>
          <w:i/>
          <w:color w:val="000000"/>
          <w:sz w:val="20"/>
          <w:szCs w:val="20"/>
        </w:rPr>
        <w:t xml:space="preserve"> </w:t>
      </w:r>
      <w:r w:rsidRPr="00065962">
        <w:rPr>
          <w:rFonts w:ascii="Franklin Gothic Book" w:hAnsi="Franklin Gothic Book" w:cs="Arial"/>
          <w:sz w:val="20"/>
          <w:szCs w:val="20"/>
        </w:rPr>
        <w:t xml:space="preserve">tel.: +48 15 865 69 60 lub </w:t>
      </w:r>
      <w:r w:rsidRPr="00065962">
        <w:rPr>
          <w:rFonts w:ascii="Franklin Gothic Book" w:hAnsi="Franklin Gothic Book"/>
          <w:sz w:val="20"/>
          <w:szCs w:val="20"/>
        </w:rPr>
        <w:t>+48 </w:t>
      </w:r>
      <w:r w:rsidRPr="00065962">
        <w:rPr>
          <w:rFonts w:ascii="Franklin Gothic Book" w:hAnsi="Franklin Gothic Book" w:cs="Arial"/>
          <w:sz w:val="20"/>
          <w:szCs w:val="20"/>
        </w:rPr>
        <w:t xml:space="preserve">664 030 854; email: </w:t>
      </w:r>
      <w:hyperlink r:id="rId25" w:history="1">
        <w:r w:rsidRPr="00065962">
          <w:rPr>
            <w:rStyle w:val="Hipercze"/>
            <w:rFonts w:ascii="Franklin Gothic Book" w:hAnsi="Franklin Gothic Book" w:cs="Arial"/>
            <w:sz w:val="20"/>
            <w:szCs w:val="20"/>
          </w:rPr>
          <w:t>antoni.salij@enea.pl</w:t>
        </w:r>
      </w:hyperlink>
    </w:p>
    <w:p w:rsidR="004A7002" w:rsidRPr="00065962" w:rsidRDefault="004A7002" w:rsidP="004A7002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4A7002" w:rsidRPr="00065962" w:rsidRDefault="004A7002" w:rsidP="004A7002">
      <w:pPr>
        <w:spacing w:after="160" w:line="259" w:lineRule="auto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4.2.</w:t>
      </w:r>
      <w:r w:rsidRPr="00065962">
        <w:rPr>
          <w:rFonts w:ascii="Franklin Gothic Book" w:hAnsi="Franklin Gothic Book" w:cs="Arial"/>
          <w:szCs w:val="20"/>
        </w:rPr>
        <w:tab/>
        <w:t xml:space="preserve">Wykonawca wyznacza niniejszym: </w:t>
      </w:r>
    </w:p>
    <w:p w:rsidR="004A7002" w:rsidRPr="00065962" w:rsidRDefault="004A7002" w:rsidP="004A7002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…………………………………………………………..., tel.,……………………………, e-mail: ……………………………………….…</w:t>
      </w:r>
    </w:p>
    <w:p w:rsidR="004A7002" w:rsidRDefault="004A7002" w:rsidP="004A7002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4A7002" w:rsidRPr="00B407A7" w:rsidRDefault="004A7002" w:rsidP="004A7002">
      <w:pPr>
        <w:pStyle w:val="Akapitzlist"/>
        <w:numPr>
          <w:ilvl w:val="0"/>
          <w:numId w:val="6"/>
        </w:numPr>
        <w:spacing w:before="120" w:after="120" w:line="312" w:lineRule="atLeast"/>
        <w:contextualSpacing w:val="0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B407A7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ZAŁOŻENIA I WARUNKI TECHNICZNE DLA PRAWIDŁOWEJ REALIZACJI ZADANIA</w:t>
      </w:r>
    </w:p>
    <w:p w:rsidR="004A7002" w:rsidRPr="00B407A7" w:rsidRDefault="004A7002" w:rsidP="004A7002">
      <w:pPr>
        <w:pStyle w:val="Tekstpodstawowywcity"/>
        <w:numPr>
          <w:ilvl w:val="1"/>
          <w:numId w:val="6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B407A7">
        <w:rPr>
          <w:rFonts w:ascii="Franklin Gothic Book" w:hAnsi="Franklin Gothic Book"/>
          <w:color w:val="000000" w:themeColor="text1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4A7002" w:rsidRPr="00B407A7" w:rsidRDefault="004A7002" w:rsidP="004A7002">
      <w:pPr>
        <w:pStyle w:val="Tekstpodstawowywcity"/>
        <w:numPr>
          <w:ilvl w:val="1"/>
          <w:numId w:val="6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B407A7">
        <w:rPr>
          <w:rFonts w:ascii="Franklin Gothic Book" w:hAnsi="Franklin Gothic Book"/>
          <w:color w:val="000000" w:themeColor="text1"/>
          <w:szCs w:val="20"/>
        </w:rPr>
        <w:t>Złom metali i kabli stanowi własność Zamawiającego i należy go przekazać do magazynu wskazanego przez Zamawiającego. Pozostałe odpady Wykonawca zagospodaruje na swój koszt.</w:t>
      </w:r>
    </w:p>
    <w:p w:rsidR="004A7002" w:rsidRPr="00B407A7" w:rsidRDefault="004A7002" w:rsidP="004A7002">
      <w:pPr>
        <w:pStyle w:val="Tekstpodstawowywcity"/>
        <w:numPr>
          <w:ilvl w:val="1"/>
          <w:numId w:val="6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B407A7">
        <w:rPr>
          <w:rFonts w:ascii="Franklin Gothic Book" w:hAnsi="Franklin Gothic Book"/>
          <w:color w:val="000000" w:themeColor="text1"/>
          <w:szCs w:val="20"/>
        </w:rPr>
        <w:lastRenderedPageBreak/>
        <w:t>Transport technologiczny materiałów oraz złomu należy do zakresu Wykonawcy, zgodnie z zasadami i instrukcjami obowiązującymi na terenie Enea Połaniec S.A.</w:t>
      </w:r>
    </w:p>
    <w:p w:rsidR="004A7002" w:rsidRPr="00016BB8" w:rsidRDefault="004A7002" w:rsidP="004A7002">
      <w:pPr>
        <w:pStyle w:val="Akapitzlist"/>
        <w:numPr>
          <w:ilvl w:val="0"/>
          <w:numId w:val="6"/>
        </w:numPr>
        <w:spacing w:before="120" w:after="120" w:line="312" w:lineRule="atLeast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016BB8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WARUNKI ORGANIZACYJNE DLA PRAWIDŁOWEJ REALIZACJI ZADANIA</w:t>
      </w:r>
    </w:p>
    <w:p w:rsidR="004A7002" w:rsidRPr="00016BB8" w:rsidRDefault="004A7002" w:rsidP="004A7002">
      <w:pPr>
        <w:pStyle w:val="Tekstpodstawowywcity"/>
        <w:numPr>
          <w:ilvl w:val="1"/>
          <w:numId w:val="6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016BB8">
        <w:rPr>
          <w:rFonts w:ascii="Franklin Gothic Book" w:hAnsi="Franklin Gothic Book"/>
          <w:color w:val="000000" w:themeColor="text1"/>
          <w:szCs w:val="20"/>
        </w:rPr>
        <w:t>Podczas wykonywania prac na terenie Enea Połaniec S.A., Wykonawcę obowiązują w szczególności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4A7002" w:rsidRPr="00016BB8" w:rsidRDefault="004A7002" w:rsidP="004A7002">
      <w:pPr>
        <w:pStyle w:val="Tekstpodstawowywcity"/>
        <w:numPr>
          <w:ilvl w:val="1"/>
          <w:numId w:val="6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016BB8">
        <w:rPr>
          <w:rFonts w:ascii="Franklin Gothic Book" w:hAnsi="Franklin Gothic Book"/>
          <w:color w:val="000000" w:themeColor="text1"/>
          <w:szCs w:val="20"/>
        </w:rPr>
        <w:t>Zamawiający żąda wskazania przez Wykonawcę części zamówienia, których wykonanie zamierza powierzyć Podwykonawcom i podania przez Wykonawcę nazw firm Podwykonawców, jeśli to ma zastosowanie.</w:t>
      </w:r>
    </w:p>
    <w:p w:rsidR="004A7002" w:rsidRPr="00016BB8" w:rsidRDefault="004A7002" w:rsidP="004A7002">
      <w:pPr>
        <w:pStyle w:val="Tekstpodstawowywcity"/>
        <w:numPr>
          <w:ilvl w:val="1"/>
          <w:numId w:val="6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016BB8">
        <w:rPr>
          <w:rFonts w:ascii="Franklin Gothic Book" w:hAnsi="Franklin Gothic Book" w:cs="Arial"/>
          <w:szCs w:val="20"/>
        </w:rPr>
        <w:t>W przypadku powierzenia realizacji zamówienia Podwykonawcy, Wykonawca ponosi odpowiedzialność za działanie lub zaniechania takiego podmiotu jak za własne działania lub zaniechania.</w:t>
      </w:r>
    </w:p>
    <w:p w:rsidR="004A7002" w:rsidRDefault="004A7002" w:rsidP="004A7002">
      <w:pPr>
        <w:pStyle w:val="Tekstpodstawowywcity"/>
        <w:numPr>
          <w:ilvl w:val="1"/>
          <w:numId w:val="6"/>
        </w:numPr>
        <w:ind w:left="567" w:hanging="567"/>
        <w:jc w:val="both"/>
        <w:rPr>
          <w:rFonts w:ascii="Franklin Gothic Book" w:hAnsi="Franklin Gothic Book"/>
          <w:color w:val="000000" w:themeColor="text1"/>
          <w:szCs w:val="20"/>
        </w:rPr>
      </w:pPr>
      <w:r w:rsidRPr="00016BB8">
        <w:rPr>
          <w:rFonts w:ascii="Franklin Gothic Book" w:hAnsi="Franklin Gothic Book"/>
          <w:color w:val="000000" w:themeColor="text1"/>
          <w:szCs w:val="20"/>
        </w:rPr>
        <w:t>Zakres usługi będzie realizowany zgodnie z uzgodnionym harmonogramem remontu.</w:t>
      </w:r>
    </w:p>
    <w:p w:rsidR="004A7002" w:rsidRPr="00656BEE" w:rsidRDefault="004A7002" w:rsidP="004A7002">
      <w:pPr>
        <w:pStyle w:val="Nagwek1"/>
        <w:keepLines w:val="0"/>
        <w:numPr>
          <w:ilvl w:val="0"/>
          <w:numId w:val="6"/>
        </w:numPr>
        <w:spacing w:before="0" w:after="120"/>
        <w:rPr>
          <w:rFonts w:ascii="Franklin Gothic Book" w:hAnsi="Franklin Gothic Book"/>
          <w:b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/>
          <w:b/>
          <w:color w:val="000000" w:themeColor="text1"/>
          <w:sz w:val="20"/>
          <w:szCs w:val="20"/>
        </w:rPr>
        <w:t>PRAWA AUTORSKIE</w:t>
      </w:r>
    </w:p>
    <w:p w:rsidR="004A7002" w:rsidRPr="00656BEE" w:rsidRDefault="004A7002" w:rsidP="004A7002">
      <w:pPr>
        <w:pStyle w:val="Tekstpodstawowy"/>
        <w:numPr>
          <w:ilvl w:val="1"/>
          <w:numId w:val="6"/>
        </w:numPr>
        <w:spacing w:after="120"/>
        <w:ind w:left="567" w:hanging="567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656BEE">
        <w:rPr>
          <w:rFonts w:ascii="Franklin Gothic Book" w:hAnsi="Franklin Gothic Book" w:cs="Arial"/>
          <w:color w:val="000000" w:themeColor="text1"/>
          <w:sz w:val="20"/>
          <w:szCs w:val="20"/>
        </w:rPr>
        <w:t>Z chwilą odbioru dokumentacji opracowanej na podstawie Umowy Wykonawca przenosi na Zamawiającego autorskie prawa majątkowe do tej dokumentacji wraz z prawem zezwalania na wykonywanie autorskich praw zależnych, na następujących polach eksploatacji:</w:t>
      </w:r>
    </w:p>
    <w:p w:rsidR="004A7002" w:rsidRPr="00AC0EBB" w:rsidRDefault="004A7002" w:rsidP="004A7002">
      <w:pPr>
        <w:pStyle w:val="Akapitzlist"/>
        <w:numPr>
          <w:ilvl w:val="2"/>
          <w:numId w:val="6"/>
        </w:numPr>
        <w:spacing w:after="120"/>
        <w:ind w:left="1276" w:hanging="709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AC0EBB">
        <w:rPr>
          <w:rFonts w:ascii="Franklin Gothic Book" w:hAnsi="Franklin Gothic Book" w:cs="Arial"/>
          <w:color w:val="000000" w:themeColor="text1"/>
          <w:sz w:val="20"/>
          <w:szCs w:val="20"/>
        </w:rPr>
        <w:t>w zakresie utrwalania i zwielokrotniania dokumentacji – wytwarzania dowolną techniką dalszych egzemplarzy dokumentacji, w szczególności techniką drukarską, reprograficzną, zapisu magnetycznego oraz techniką cyfrową;</w:t>
      </w:r>
    </w:p>
    <w:p w:rsidR="004A7002" w:rsidRPr="00AC0EBB" w:rsidRDefault="004A7002" w:rsidP="004A7002">
      <w:pPr>
        <w:pStyle w:val="Akapitzlist"/>
        <w:numPr>
          <w:ilvl w:val="2"/>
          <w:numId w:val="6"/>
        </w:numPr>
        <w:spacing w:after="120"/>
        <w:ind w:left="1276" w:hanging="709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AC0EBB">
        <w:rPr>
          <w:rFonts w:ascii="Franklin Gothic Book" w:hAnsi="Franklin Gothic Book" w:cs="Arial"/>
          <w:color w:val="000000" w:themeColor="text1"/>
          <w:sz w:val="20"/>
          <w:szCs w:val="20"/>
        </w:rPr>
        <w:t>w zakresie rozpowszechniania dokumentacji – udostępniania dokumentacji osobom trzecim w dowolnej formie w całości lub części w zależności od potrzeb Zamawiającego, w szczególności w celu wdrożenia rozwiązań przedstawionych w dokumentacji w przedsiębiorstwie Zamawiającego.</w:t>
      </w:r>
    </w:p>
    <w:p w:rsidR="004A7002" w:rsidRPr="00656BEE" w:rsidRDefault="004A7002" w:rsidP="004A7002">
      <w:pPr>
        <w:pStyle w:val="Tekstpodstawowy"/>
        <w:numPr>
          <w:ilvl w:val="1"/>
          <w:numId w:val="6"/>
        </w:numPr>
        <w:spacing w:after="120"/>
        <w:ind w:left="567" w:hanging="567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Z chwilą odbioru dokumentacji opracowanej na podstawie Umowy Wykonawca przenosi własność do jej egzemplarza.</w:t>
      </w:r>
    </w:p>
    <w:p w:rsidR="004A7002" w:rsidRPr="00656BEE" w:rsidRDefault="004A7002" w:rsidP="004A7002">
      <w:pPr>
        <w:pStyle w:val="Tekstpodstawowy"/>
        <w:numPr>
          <w:ilvl w:val="1"/>
          <w:numId w:val="6"/>
        </w:numPr>
        <w:spacing w:after="120"/>
        <w:ind w:left="567" w:hanging="567"/>
        <w:rPr>
          <w:rFonts w:ascii="Franklin Gothic Book" w:hAnsi="Franklin Gothic Book" w:cs="Arial"/>
          <w:sz w:val="20"/>
          <w:szCs w:val="20"/>
        </w:rPr>
      </w:pPr>
      <w:r w:rsidRPr="00656BEE">
        <w:rPr>
          <w:rFonts w:ascii="Franklin Gothic Book" w:hAnsi="Franklin Gothic Book" w:cs="Arial"/>
          <w:sz w:val="20"/>
          <w:szCs w:val="20"/>
        </w:rPr>
        <w:t>Wynagrodzenie za przeniesienie autorskich praw majątkowych zostało uwzględnione przy kalkulacji Wynagrodzenia określonego w pkt 3.1.</w:t>
      </w:r>
    </w:p>
    <w:p w:rsidR="004A7002" w:rsidRPr="00016BB8" w:rsidRDefault="004A7002" w:rsidP="004A7002">
      <w:pPr>
        <w:pStyle w:val="Tekstpodstawowywcity"/>
        <w:ind w:left="567"/>
        <w:jc w:val="both"/>
        <w:rPr>
          <w:rFonts w:ascii="Franklin Gothic Book" w:hAnsi="Franklin Gothic Book"/>
          <w:color w:val="000000" w:themeColor="text1"/>
          <w:szCs w:val="20"/>
        </w:rPr>
      </w:pPr>
    </w:p>
    <w:p w:rsidR="004A7002" w:rsidRPr="00065962" w:rsidRDefault="004A7002" w:rsidP="004A7002">
      <w:pPr>
        <w:pStyle w:val="Akapitzlist"/>
        <w:numPr>
          <w:ilvl w:val="0"/>
          <w:numId w:val="6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065962">
        <w:rPr>
          <w:rFonts w:ascii="Franklin Gothic Book" w:hAnsi="Franklin Gothic Book" w:cs="Arial"/>
          <w:b/>
          <w:sz w:val="20"/>
          <w:szCs w:val="20"/>
        </w:rPr>
        <w:t xml:space="preserve">OGÓLNE WARUNKI ZAKUPU USŁUG ZAMAWIAJĄCEGO </w:t>
      </w:r>
    </w:p>
    <w:p w:rsidR="004A7002" w:rsidRDefault="004A7002" w:rsidP="004A7002">
      <w:pPr>
        <w:pStyle w:val="Akapitzlist"/>
        <w:numPr>
          <w:ilvl w:val="1"/>
          <w:numId w:val="6"/>
        </w:numPr>
        <w:spacing w:after="160" w:line="259" w:lineRule="auto"/>
        <w:ind w:left="851" w:hanging="567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Strony niniejszym postanawiają zmienić następujące postanowienia Ogólnych Warunków Zakupu Usług Zamawiającego:</w:t>
      </w:r>
    </w:p>
    <w:p w:rsidR="004A7002" w:rsidRPr="00374D27" w:rsidRDefault="004A7002" w:rsidP="004A7002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374D27">
        <w:rPr>
          <w:rFonts w:ascii="Franklin Gothic Book" w:hAnsi="Franklin Gothic Book" w:cs="Arial"/>
          <w:szCs w:val="20"/>
        </w:rPr>
        <w:t>Pkt 8.1 OWZU otrzymuje brzmienie:</w:t>
      </w:r>
    </w:p>
    <w:p w:rsidR="004A7002" w:rsidRPr="00656BEE" w:rsidRDefault="004A7002" w:rsidP="004A7002">
      <w:pPr>
        <w:pStyle w:val="Tekstpodstawowywcity"/>
        <w:ind w:left="0"/>
        <w:rPr>
          <w:rFonts w:ascii="Franklin Gothic Book" w:hAnsi="Franklin Gothic Book"/>
          <w:color w:val="000000" w:themeColor="text1"/>
          <w:szCs w:val="20"/>
        </w:rPr>
      </w:pPr>
      <w:r w:rsidRPr="00656BEE">
        <w:rPr>
          <w:rFonts w:ascii="Franklin Gothic Book" w:hAnsi="Franklin Gothic Book" w:cs="Arial"/>
          <w:szCs w:val="20"/>
        </w:rPr>
        <w:t xml:space="preserve">„Wykonawca udziela gwarancji na wykonane Usługi na okres 36 miesięcy licząc od daty odbioru końcowego i zobowiązuje się do przystąpienia do usuwania zgłoszonych wad niezwłocznie, nie później niż w ciągu </w:t>
      </w:r>
      <w:r>
        <w:rPr>
          <w:rFonts w:ascii="Franklin Gothic Book" w:hAnsi="Franklin Gothic Book" w:cs="Arial"/>
          <w:szCs w:val="20"/>
        </w:rPr>
        <w:t>12</w:t>
      </w:r>
      <w:r w:rsidRPr="00656BEE">
        <w:rPr>
          <w:rFonts w:ascii="Franklin Gothic Book" w:hAnsi="Franklin Gothic Book" w:cs="Arial"/>
          <w:szCs w:val="20"/>
        </w:rPr>
        <w:t xml:space="preserve"> godzin od zgłoszenia wady.</w:t>
      </w:r>
      <w:r w:rsidRPr="00656BEE">
        <w:rPr>
          <w:rFonts w:ascii="Franklin Gothic Book" w:hAnsi="Franklin Gothic Book"/>
          <w:color w:val="000000" w:themeColor="text1"/>
          <w:szCs w:val="20"/>
        </w:rPr>
        <w:t xml:space="preserve"> W razie ujawnienia wad w okresie gwarancji, okres gwarancji zostanie przedłużony o czas ich usuwania.”</w:t>
      </w:r>
    </w:p>
    <w:p w:rsidR="004A7002" w:rsidRPr="00016BB8" w:rsidRDefault="004A7002" w:rsidP="004A7002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374D27">
        <w:rPr>
          <w:rFonts w:ascii="Franklin Gothic Book" w:hAnsi="Franklin Gothic Book" w:cs="Arial"/>
          <w:szCs w:val="20"/>
        </w:rPr>
        <w:t>Zgłoszenie wady może być dokonane telefonicznie na numer ………………… oraz e-mailem na adres:  …………………...”</w:t>
      </w:r>
    </w:p>
    <w:p w:rsidR="004A7002" w:rsidRPr="00065962" w:rsidRDefault="004A7002" w:rsidP="004A7002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>Pkt 10.1 OWZU otrzymuje brzmienie:</w:t>
      </w:r>
    </w:p>
    <w:p w:rsidR="004A7002" w:rsidRPr="00065962" w:rsidRDefault="004A7002" w:rsidP="004A7002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 xml:space="preserve">„Wykonawca oświadcza, że w okresie realizacji Umowy będzie posiadał ubezpieczenie od odpowiedzialności cywilnej z tytułu prowadzonej działalności do kwoty nie mniejszej  </w:t>
      </w:r>
      <w:r>
        <w:rPr>
          <w:rFonts w:ascii="Franklin Gothic Book" w:hAnsi="Franklin Gothic Book" w:cs="Arial"/>
          <w:szCs w:val="20"/>
        </w:rPr>
        <w:t>2.000.00</w:t>
      </w:r>
      <w:r w:rsidRPr="00065962">
        <w:rPr>
          <w:rFonts w:ascii="Franklin Gothic Book" w:hAnsi="Franklin Gothic Book" w:cs="Arial"/>
          <w:szCs w:val="20"/>
        </w:rPr>
        <w:t>,00 zł na jedno i wszystkie zdarzenia.”</w:t>
      </w:r>
    </w:p>
    <w:p w:rsidR="004A7002" w:rsidRPr="00065962" w:rsidRDefault="004A7002" w:rsidP="004A7002">
      <w:pPr>
        <w:pStyle w:val="Akapitzlist"/>
        <w:numPr>
          <w:ilvl w:val="0"/>
          <w:numId w:val="6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065962">
        <w:rPr>
          <w:rFonts w:ascii="Franklin Gothic Book" w:hAnsi="Franklin Gothic Book" w:cs="Arial"/>
          <w:b/>
          <w:sz w:val="20"/>
          <w:szCs w:val="20"/>
        </w:rPr>
        <w:t>OŚWIADCZENIA WYKONAWCY</w:t>
      </w:r>
    </w:p>
    <w:p w:rsidR="004A7002" w:rsidRPr="00065962" w:rsidRDefault="004A7002" w:rsidP="004A7002">
      <w:pPr>
        <w:pStyle w:val="Akapitzlist"/>
        <w:numPr>
          <w:ilvl w:val="1"/>
          <w:numId w:val="6"/>
        </w:numPr>
        <w:spacing w:after="160" w:line="259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 xml:space="preserve">Wykonawca oświadcza, że: przy zawarciu Umowy otrzymał dostęp do informacji i zapoznał się na stronie internetowej Enea Połaniec S.A. pod adresem: </w:t>
      </w:r>
      <w:r w:rsidRPr="00065962">
        <w:rPr>
          <w:rFonts w:ascii="Franklin Gothic Book" w:hAnsi="Franklin Gothic Book" w:cs="Arial"/>
          <w:sz w:val="20"/>
          <w:szCs w:val="20"/>
          <w:u w:val="single"/>
        </w:rPr>
        <w:t>https://www.enea.pl/pl/grupaenea/o-grupie/spolki-grupy-enea/polaniec/zamowienia/dokumenty</w:t>
      </w:r>
      <w:r w:rsidRPr="00065962">
        <w:rPr>
          <w:rFonts w:ascii="Franklin Gothic Book" w:hAnsi="Franklin Gothic Book" w:cs="Arial"/>
          <w:sz w:val="20"/>
          <w:szCs w:val="20"/>
        </w:rPr>
        <w:t xml:space="preserve">,  z wymaganiami, jakie obowiązują Wykonawcę na terenie Zamawiającego, określonymi w niżej wymienionych dokumentach </w:t>
      </w:r>
      <w:r w:rsidRPr="00065962">
        <w:rPr>
          <w:rFonts w:ascii="Franklin Gothic Book" w:hAnsi="Franklin Gothic Book" w:cs="Arial"/>
          <w:sz w:val="20"/>
          <w:szCs w:val="20"/>
          <w:u w:val="single"/>
        </w:rPr>
        <w:t>i zobowiązuje się przestrzegać wymogów określonych w tych dokumentach</w:t>
      </w:r>
      <w:r w:rsidRPr="00065962">
        <w:rPr>
          <w:rFonts w:ascii="Franklin Gothic Book" w:hAnsi="Franklin Gothic Book" w:cs="Arial"/>
          <w:sz w:val="20"/>
          <w:szCs w:val="20"/>
        </w:rPr>
        <w:t xml:space="preserve">: </w:t>
      </w:r>
    </w:p>
    <w:p w:rsidR="004A7002" w:rsidRPr="00065962" w:rsidRDefault="004A7002" w:rsidP="004A700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Instrukcja ochrony przeciwpożarowej</w:t>
      </w:r>
    </w:p>
    <w:p w:rsidR="004A7002" w:rsidRPr="00065962" w:rsidRDefault="004A7002" w:rsidP="004A700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Instrukcja Organizacji Bezpiecznej Pracy</w:t>
      </w:r>
    </w:p>
    <w:p w:rsidR="004A7002" w:rsidRPr="00065962" w:rsidRDefault="004A7002" w:rsidP="004A700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Instrukcja postępowania w razie wypadków i nagłych zachorowań</w:t>
      </w:r>
    </w:p>
    <w:p w:rsidR="004A7002" w:rsidRPr="00065962" w:rsidRDefault="004A7002" w:rsidP="004A700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Instrukcja postępowania z odpadami</w:t>
      </w:r>
    </w:p>
    <w:p w:rsidR="004A7002" w:rsidRPr="00065962" w:rsidRDefault="004A7002" w:rsidP="004A700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Instrukcja przepustkowa dla ruchu materiałowego</w:t>
      </w:r>
    </w:p>
    <w:p w:rsidR="004A7002" w:rsidRPr="00065962" w:rsidRDefault="004A7002" w:rsidP="004A700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Instrukcja postępowania dla ruchu osobowego i pojazdów</w:t>
      </w:r>
    </w:p>
    <w:p w:rsidR="004A7002" w:rsidRPr="00065962" w:rsidRDefault="004A7002" w:rsidP="004A700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Instrukcja w sprawie zakazu palenia tytoniu</w:t>
      </w:r>
    </w:p>
    <w:p w:rsidR="004A7002" w:rsidRPr="00065962" w:rsidRDefault="004A7002" w:rsidP="004A7002">
      <w:pPr>
        <w:pStyle w:val="Akapitzlist"/>
        <w:numPr>
          <w:ilvl w:val="2"/>
          <w:numId w:val="6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lastRenderedPageBreak/>
        <w:t>Załącznik do Instrukcji Organizacji Bezpiecznej Pracy - dokument związany nr 4.</w:t>
      </w:r>
    </w:p>
    <w:p w:rsidR="004A7002" w:rsidRPr="00065962" w:rsidRDefault="004A7002" w:rsidP="004A7002">
      <w:pPr>
        <w:pStyle w:val="Akapitzlist"/>
        <w:spacing w:after="160" w:line="259" w:lineRule="auto"/>
        <w:ind w:left="1134"/>
        <w:rPr>
          <w:rFonts w:ascii="Franklin Gothic Book" w:hAnsi="Franklin Gothic Book" w:cs="Arial"/>
          <w:sz w:val="20"/>
          <w:szCs w:val="20"/>
        </w:rPr>
      </w:pPr>
    </w:p>
    <w:p w:rsidR="004A7002" w:rsidRPr="00065962" w:rsidRDefault="004A7002" w:rsidP="004A7002">
      <w:pPr>
        <w:pStyle w:val="Akapitzlist"/>
        <w:numPr>
          <w:ilvl w:val="0"/>
          <w:numId w:val="6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065962">
        <w:rPr>
          <w:rFonts w:ascii="Franklin Gothic Book" w:hAnsi="Franklin Gothic Book" w:cs="Arial"/>
          <w:b/>
          <w:sz w:val="20"/>
          <w:szCs w:val="20"/>
        </w:rPr>
        <w:t>POZOSTAŁE UREGULOWANIA</w:t>
      </w:r>
    </w:p>
    <w:p w:rsidR="004A7002" w:rsidRPr="00065962" w:rsidRDefault="004A7002" w:rsidP="004A7002">
      <w:pPr>
        <w:pStyle w:val="Akapitzlist"/>
        <w:numPr>
          <w:ilvl w:val="1"/>
          <w:numId w:val="6"/>
        </w:numPr>
        <w:spacing w:after="160" w:line="259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Strony uzgadniają następujące adresy do doręczeń:</w:t>
      </w:r>
    </w:p>
    <w:p w:rsidR="004A7002" w:rsidRPr="00065962" w:rsidRDefault="004A7002" w:rsidP="004A7002">
      <w:pPr>
        <w:pStyle w:val="Akapitzlist"/>
        <w:numPr>
          <w:ilvl w:val="2"/>
          <w:numId w:val="6"/>
        </w:numPr>
        <w:spacing w:after="160" w:line="259" w:lineRule="auto"/>
        <w:ind w:left="1276" w:hanging="850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Zamawiający: Zawada 26, 28-230 Połaniec, tel. 15 865 65 50; fax. 15 865 68 78.</w:t>
      </w:r>
    </w:p>
    <w:p w:rsidR="004A7002" w:rsidRPr="006C485C" w:rsidRDefault="004A7002" w:rsidP="004A7002">
      <w:pPr>
        <w:pStyle w:val="Akapitzlist"/>
        <w:numPr>
          <w:ilvl w:val="2"/>
          <w:numId w:val="6"/>
        </w:numPr>
        <w:spacing w:after="120" w:line="360" w:lineRule="auto"/>
        <w:ind w:left="1276" w:hanging="850"/>
        <w:rPr>
          <w:rFonts w:ascii="Franklin Gothic Book" w:hAnsi="Franklin Gothic Book" w:cs="Arial"/>
          <w:sz w:val="20"/>
          <w:szCs w:val="20"/>
        </w:rPr>
      </w:pPr>
      <w:r w:rsidRPr="006C485C">
        <w:rPr>
          <w:rFonts w:ascii="Franklin Gothic Book" w:hAnsi="Franklin Gothic Book" w:cs="Arial"/>
          <w:sz w:val="20"/>
          <w:szCs w:val="20"/>
        </w:rPr>
        <w:t>Wykonawca: ………………………………………………..</w:t>
      </w:r>
    </w:p>
    <w:p w:rsidR="004A7002" w:rsidRPr="00065962" w:rsidRDefault="004A7002" w:rsidP="004A7002">
      <w:pPr>
        <w:pStyle w:val="Akapitzlist"/>
        <w:numPr>
          <w:ilvl w:val="1"/>
          <w:numId w:val="6"/>
        </w:numPr>
        <w:spacing w:after="160" w:line="259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Wszelkie zmiany i uzupełnienia do Umowy wymagają formy pisemnej pod rygorem nieważności.</w:t>
      </w:r>
    </w:p>
    <w:p w:rsidR="004A7002" w:rsidRPr="00065962" w:rsidRDefault="004A7002" w:rsidP="004A7002">
      <w:pPr>
        <w:pStyle w:val="Akapitzlist"/>
        <w:numPr>
          <w:ilvl w:val="1"/>
          <w:numId w:val="6"/>
        </w:numPr>
        <w:spacing w:after="160" w:line="259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 xml:space="preserve">W kwestiach nieuregulowanych Umową, stosuje się Ogólne Warunki Zakupu Usług Zamawiającego. </w:t>
      </w:r>
    </w:p>
    <w:p w:rsidR="004A7002" w:rsidRDefault="004A7002" w:rsidP="004A7002">
      <w:pPr>
        <w:pStyle w:val="Akapitzlist"/>
        <w:numPr>
          <w:ilvl w:val="1"/>
          <w:numId w:val="6"/>
        </w:numPr>
        <w:spacing w:after="160" w:line="259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065962">
        <w:rPr>
          <w:rFonts w:ascii="Franklin Gothic Book" w:hAnsi="Franklin Gothic Book" w:cs="Arial"/>
          <w:sz w:val="20"/>
          <w:szCs w:val="20"/>
        </w:rPr>
        <w:t>Umowa została sporządzona w dwóch jednobrzmiących egzemplarzach, po jednym dla każdej ze Stron.</w:t>
      </w:r>
    </w:p>
    <w:p w:rsidR="004A7002" w:rsidRPr="00215201" w:rsidRDefault="004A7002" w:rsidP="004A7002">
      <w:pPr>
        <w:pStyle w:val="Akapitzlist"/>
        <w:numPr>
          <w:ilvl w:val="1"/>
          <w:numId w:val="6"/>
        </w:numPr>
        <w:spacing w:after="120" w:line="240" w:lineRule="auto"/>
        <w:ind w:left="426" w:hanging="426"/>
        <w:contextualSpacing w:val="0"/>
        <w:rPr>
          <w:rFonts w:ascii="Franklin Gothic Book" w:hAnsi="Franklin Gothic Book" w:cs="Arial"/>
          <w:sz w:val="20"/>
          <w:szCs w:val="20"/>
        </w:rPr>
      </w:pPr>
      <w:r w:rsidRPr="00215201">
        <w:rPr>
          <w:rFonts w:ascii="Franklin Gothic Book" w:hAnsi="Franklin Gothic Book" w:cs="Arial"/>
          <w:sz w:val="20"/>
          <w:szCs w:val="20"/>
        </w:rPr>
        <w:t>Integralną część Umowy stanowią załączniki:</w:t>
      </w:r>
    </w:p>
    <w:p w:rsidR="004A7002" w:rsidRPr="00F174DA" w:rsidRDefault="004A7002" w:rsidP="004A7002">
      <w:pPr>
        <w:pStyle w:val="Akapitzlist"/>
        <w:numPr>
          <w:ilvl w:val="2"/>
          <w:numId w:val="6"/>
        </w:numPr>
        <w:spacing w:after="120" w:line="240" w:lineRule="auto"/>
        <w:ind w:left="1134" w:hanging="709"/>
        <w:contextualSpacing w:val="0"/>
        <w:rPr>
          <w:rFonts w:ascii="Franklin Gothic Book" w:hAnsi="Franklin Gothic Book" w:cs="Calibri"/>
          <w:sz w:val="20"/>
          <w:szCs w:val="20"/>
        </w:rPr>
      </w:pPr>
      <w:r w:rsidRPr="00F174DA">
        <w:rPr>
          <w:rFonts w:ascii="Franklin Gothic Book" w:hAnsi="Franklin Gothic Book" w:cs="Arial"/>
          <w:color w:val="000000"/>
          <w:sz w:val="20"/>
          <w:szCs w:val="20"/>
        </w:rPr>
        <w:t xml:space="preserve">Załącznik nr 1 – </w:t>
      </w:r>
      <w:r w:rsidRPr="00F174DA">
        <w:rPr>
          <w:rFonts w:ascii="Franklin Gothic Book" w:hAnsi="Franklin Gothic Book" w:cs="Calibri"/>
          <w:sz w:val="20"/>
          <w:szCs w:val="20"/>
        </w:rPr>
        <w:t xml:space="preserve">Specyfikacja techniczna oraz zakres prac na wykonanie </w:t>
      </w:r>
      <w:r w:rsidRPr="00F174DA">
        <w:rPr>
          <w:rFonts w:ascii="Franklin Gothic Book" w:hAnsi="Franklin Gothic Book" w:cs="Arial"/>
          <w:sz w:val="20"/>
          <w:szCs w:val="20"/>
        </w:rPr>
        <w:t>remontu zabezpieczeń elektrycznych pól 6kV DBCA-DBCB</w:t>
      </w:r>
    </w:p>
    <w:p w:rsidR="004A7002" w:rsidRDefault="004A7002" w:rsidP="004A7002">
      <w:pPr>
        <w:spacing w:after="160" w:line="259" w:lineRule="auto"/>
        <w:rPr>
          <w:rFonts w:ascii="Franklin Gothic Book" w:hAnsi="Franklin Gothic Book" w:cs="Arial"/>
          <w:b/>
          <w:szCs w:val="20"/>
        </w:rPr>
      </w:pPr>
      <w:r w:rsidRPr="00D97705">
        <w:rPr>
          <w:rFonts w:ascii="Franklin Gothic Book" w:hAnsi="Franklin Gothic Book" w:cs="Arial"/>
          <w:b/>
          <w:szCs w:val="20"/>
        </w:rPr>
        <w:tab/>
      </w:r>
    </w:p>
    <w:p w:rsidR="004A7002" w:rsidRPr="00D97705" w:rsidRDefault="004A7002" w:rsidP="004A7002">
      <w:pPr>
        <w:spacing w:after="160" w:line="259" w:lineRule="auto"/>
        <w:rPr>
          <w:rFonts w:ascii="Franklin Gothic Book" w:hAnsi="Franklin Gothic Book" w:cs="Arial"/>
          <w:b/>
          <w:szCs w:val="20"/>
        </w:rPr>
      </w:pPr>
      <w:r>
        <w:rPr>
          <w:rFonts w:ascii="Franklin Gothic Book" w:hAnsi="Franklin Gothic Book" w:cs="Arial"/>
          <w:b/>
          <w:szCs w:val="20"/>
        </w:rPr>
        <w:t xml:space="preserve">                </w:t>
      </w:r>
      <w:r w:rsidRPr="00D97705">
        <w:rPr>
          <w:rFonts w:ascii="Franklin Gothic Book" w:hAnsi="Franklin Gothic Book" w:cs="Arial"/>
          <w:b/>
          <w:szCs w:val="20"/>
        </w:rPr>
        <w:t>WYKONAWCA</w:t>
      </w:r>
      <w:r w:rsidRPr="00D97705">
        <w:rPr>
          <w:rFonts w:ascii="Franklin Gothic Book" w:hAnsi="Franklin Gothic Book" w:cs="Arial"/>
          <w:b/>
          <w:szCs w:val="20"/>
        </w:rPr>
        <w:tab/>
        <w:t xml:space="preserve"> </w:t>
      </w:r>
      <w:r w:rsidRPr="00D97705">
        <w:rPr>
          <w:rFonts w:ascii="Franklin Gothic Book" w:hAnsi="Franklin Gothic Book" w:cs="Arial"/>
          <w:b/>
          <w:szCs w:val="20"/>
        </w:rPr>
        <w:tab/>
      </w:r>
      <w:r w:rsidRPr="00D97705">
        <w:rPr>
          <w:rFonts w:ascii="Franklin Gothic Book" w:hAnsi="Franklin Gothic Book" w:cs="Arial"/>
          <w:b/>
          <w:szCs w:val="20"/>
        </w:rPr>
        <w:tab/>
      </w:r>
      <w:r w:rsidRPr="00D97705">
        <w:rPr>
          <w:rFonts w:ascii="Franklin Gothic Book" w:hAnsi="Franklin Gothic Book" w:cs="Arial"/>
          <w:b/>
          <w:szCs w:val="20"/>
        </w:rPr>
        <w:tab/>
      </w:r>
      <w:r w:rsidRPr="00D97705">
        <w:rPr>
          <w:rFonts w:ascii="Franklin Gothic Book" w:hAnsi="Franklin Gothic Book" w:cs="Arial"/>
          <w:b/>
          <w:szCs w:val="20"/>
        </w:rPr>
        <w:tab/>
      </w:r>
      <w:r w:rsidRPr="00D97705">
        <w:rPr>
          <w:rFonts w:ascii="Franklin Gothic Book" w:hAnsi="Franklin Gothic Book" w:cs="Arial"/>
          <w:b/>
          <w:szCs w:val="20"/>
        </w:rPr>
        <w:tab/>
      </w:r>
      <w:r w:rsidRPr="00D97705">
        <w:rPr>
          <w:rFonts w:ascii="Franklin Gothic Book" w:hAnsi="Franklin Gothic Book" w:cs="Arial"/>
          <w:b/>
          <w:szCs w:val="20"/>
        </w:rPr>
        <w:tab/>
      </w:r>
      <w:r w:rsidRPr="00D97705">
        <w:rPr>
          <w:rFonts w:ascii="Franklin Gothic Book" w:hAnsi="Franklin Gothic Book" w:cs="Arial"/>
          <w:b/>
          <w:szCs w:val="20"/>
        </w:rPr>
        <w:tab/>
        <w:t>ZAMAWIAJĄCY</w:t>
      </w:r>
    </w:p>
    <w:p w:rsidR="004A7002" w:rsidRPr="00E70D2C" w:rsidRDefault="004A7002" w:rsidP="004A7002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065962">
        <w:rPr>
          <w:rFonts w:ascii="Franklin Gothic Book" w:hAnsi="Franklin Gothic Book" w:cs="Arial"/>
          <w:szCs w:val="20"/>
        </w:rPr>
        <w:t xml:space="preserve">            ………………………..</w:t>
      </w:r>
      <w:r w:rsidRPr="00065962">
        <w:rPr>
          <w:rFonts w:ascii="Franklin Gothic Book" w:hAnsi="Franklin Gothic Book" w:cs="Arial"/>
          <w:szCs w:val="20"/>
        </w:rPr>
        <w:tab/>
      </w:r>
      <w:r w:rsidRPr="00065962">
        <w:rPr>
          <w:rFonts w:ascii="Franklin Gothic Book" w:hAnsi="Franklin Gothic Book" w:cs="Arial"/>
          <w:szCs w:val="20"/>
        </w:rPr>
        <w:tab/>
      </w:r>
      <w:r w:rsidRPr="00065962">
        <w:rPr>
          <w:rFonts w:ascii="Franklin Gothic Book" w:hAnsi="Franklin Gothic Book" w:cs="Arial"/>
          <w:szCs w:val="20"/>
        </w:rPr>
        <w:tab/>
      </w:r>
      <w:r w:rsidRPr="00065962">
        <w:rPr>
          <w:rFonts w:ascii="Franklin Gothic Book" w:hAnsi="Franklin Gothic Book" w:cs="Arial"/>
          <w:szCs w:val="20"/>
        </w:rPr>
        <w:tab/>
      </w:r>
      <w:r w:rsidRPr="00065962">
        <w:rPr>
          <w:rFonts w:ascii="Franklin Gothic Book" w:hAnsi="Franklin Gothic Book" w:cs="Arial"/>
          <w:szCs w:val="20"/>
        </w:rPr>
        <w:tab/>
        <w:t xml:space="preserve">     </w:t>
      </w:r>
      <w:r w:rsidRPr="00065962">
        <w:rPr>
          <w:rFonts w:ascii="Franklin Gothic Book" w:hAnsi="Franklin Gothic Book" w:cs="Arial"/>
          <w:szCs w:val="20"/>
        </w:rPr>
        <w:tab/>
        <w:t xml:space="preserve">  </w:t>
      </w:r>
      <w:r w:rsidRPr="00065962">
        <w:rPr>
          <w:rFonts w:ascii="Franklin Gothic Book" w:hAnsi="Franklin Gothic Book" w:cs="Arial"/>
          <w:szCs w:val="20"/>
        </w:rPr>
        <w:tab/>
        <w:t xml:space="preserve">             ………………………..</w:t>
      </w:r>
    </w:p>
    <w:p w:rsidR="004A7002" w:rsidRDefault="004A7002" w:rsidP="004A7002">
      <w:pPr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4A7002" w:rsidRDefault="004A7002" w:rsidP="004A7002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C84BC0" w:rsidRDefault="00C84BC0" w:rsidP="004A7002">
      <w:pPr>
        <w:rPr>
          <w:rFonts w:ascii="Franklin Gothic Book" w:hAnsi="Franklin Gothic Book" w:cs="Calibri"/>
          <w:szCs w:val="20"/>
        </w:rPr>
      </w:pPr>
    </w:p>
    <w:p w:rsidR="00C84BC0" w:rsidRDefault="00C84BC0" w:rsidP="00C84BC0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C84BC0" w:rsidRPr="00037BB7" w:rsidRDefault="00C84BC0" w:rsidP="00C84BC0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t>Załącznik  do umowy nr NZ/O/……../……………….../2018/</w:t>
      </w:r>
      <w:r>
        <w:rPr>
          <w:rFonts w:ascii="Franklin Gothic Book" w:hAnsi="Franklin Gothic Book" w:cs="Calibri"/>
          <w:szCs w:val="20"/>
        </w:rPr>
        <w:t>……………………………../3113</w:t>
      </w:r>
    </w:p>
    <w:p w:rsidR="00C84BC0" w:rsidRDefault="00C84BC0" w:rsidP="00C84BC0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C84BC0" w:rsidRDefault="00C84BC0" w:rsidP="00C84BC0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C84BC0" w:rsidRPr="00300B37" w:rsidRDefault="00C84BC0" w:rsidP="00C84BC0">
      <w:pPr>
        <w:ind w:firstLine="357"/>
        <w:jc w:val="center"/>
        <w:rPr>
          <w:rFonts w:ascii="Franklin Gothic Book" w:hAnsi="Franklin Gothic Book" w:cs="Calibri"/>
          <w:b/>
          <w:sz w:val="22"/>
          <w:szCs w:val="22"/>
        </w:rPr>
      </w:pPr>
      <w:r w:rsidRPr="00300B37">
        <w:rPr>
          <w:rFonts w:ascii="Franklin Gothic Book" w:hAnsi="Franklin Gothic Book" w:cs="Calibri"/>
          <w:b/>
          <w:sz w:val="22"/>
          <w:szCs w:val="22"/>
        </w:rPr>
        <w:t xml:space="preserve">Specyfikacja techniczna oraz zakres prac </w:t>
      </w:r>
    </w:p>
    <w:p w:rsidR="00C84BC0" w:rsidRPr="00300B37" w:rsidRDefault="00C84BC0" w:rsidP="00C84BC0">
      <w:pPr>
        <w:ind w:firstLine="357"/>
        <w:jc w:val="center"/>
        <w:rPr>
          <w:rFonts w:ascii="Franklin Gothic Book" w:hAnsi="Franklin Gothic Book" w:cs="Calibri"/>
          <w:b/>
          <w:sz w:val="22"/>
          <w:szCs w:val="22"/>
        </w:rPr>
      </w:pPr>
      <w:r w:rsidRPr="00300B37">
        <w:rPr>
          <w:rFonts w:ascii="Franklin Gothic Book" w:hAnsi="Franklin Gothic Book" w:cs="Calibri"/>
          <w:b/>
          <w:sz w:val="22"/>
          <w:szCs w:val="22"/>
        </w:rPr>
        <w:t>na wykonanie</w:t>
      </w:r>
    </w:p>
    <w:p w:rsidR="00C84BC0" w:rsidRPr="00300B37" w:rsidRDefault="00C84BC0" w:rsidP="00C84BC0">
      <w:pPr>
        <w:jc w:val="center"/>
        <w:rPr>
          <w:rFonts w:ascii="Franklin Gothic Book" w:hAnsi="Franklin Gothic Book" w:cs="Arial"/>
          <w:b/>
          <w:sz w:val="22"/>
          <w:szCs w:val="22"/>
        </w:rPr>
      </w:pPr>
      <w:r w:rsidRPr="00300B37">
        <w:rPr>
          <w:rFonts w:ascii="Franklin Gothic Book" w:hAnsi="Franklin Gothic Book" w:cs="Arial"/>
          <w:b/>
          <w:sz w:val="22"/>
          <w:szCs w:val="22"/>
        </w:rPr>
        <w:lastRenderedPageBreak/>
        <w:t>remontu zabezpieczeń elektrycznych pól 6kV DBCA-DBCB</w:t>
      </w:r>
    </w:p>
    <w:p w:rsidR="00C84BC0" w:rsidRDefault="00C84BC0" w:rsidP="00C84BC0">
      <w:pPr>
        <w:jc w:val="center"/>
        <w:rPr>
          <w:rFonts w:ascii="Franklin Gothic Book" w:hAnsi="Franklin Gothic Book" w:cs="Arial"/>
          <w:b/>
          <w:szCs w:val="20"/>
        </w:rPr>
      </w:pPr>
    </w:p>
    <w:p w:rsidR="00C84BC0" w:rsidRDefault="00C84BC0" w:rsidP="00C84BC0">
      <w:pPr>
        <w:jc w:val="center"/>
        <w:rPr>
          <w:rFonts w:ascii="Franklin Gothic Book" w:hAnsi="Franklin Gothic Book" w:cs="Arial"/>
          <w:b/>
          <w:szCs w:val="20"/>
        </w:rPr>
      </w:pPr>
    </w:p>
    <w:p w:rsidR="00C84BC0" w:rsidRPr="00300B37" w:rsidRDefault="00C84BC0" w:rsidP="00C84BC0">
      <w:pPr>
        <w:jc w:val="center"/>
        <w:rPr>
          <w:rFonts w:ascii="Franklin Gothic Book" w:hAnsi="Franklin Gothic Book" w:cs="Arial"/>
          <w:b/>
          <w:szCs w:val="20"/>
        </w:rPr>
      </w:pPr>
    </w:p>
    <w:p w:rsidR="00C84BC0" w:rsidRPr="00300B37" w:rsidRDefault="00C84BC0" w:rsidP="00C84BC0">
      <w:pPr>
        <w:pStyle w:val="Akapitzlist"/>
        <w:numPr>
          <w:ilvl w:val="3"/>
          <w:numId w:val="25"/>
        </w:numPr>
        <w:ind w:left="284" w:hanging="284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300B37">
        <w:rPr>
          <w:rFonts w:ascii="Franklin Gothic Book" w:hAnsi="Franklin Gothic Book" w:cs="Arial"/>
          <w:b/>
          <w:sz w:val="20"/>
          <w:szCs w:val="20"/>
          <w:u w:val="single"/>
        </w:rPr>
        <w:t>Opis rozdzielni:</w:t>
      </w:r>
    </w:p>
    <w:p w:rsidR="00C84BC0" w:rsidRPr="00300B37" w:rsidRDefault="00C84BC0" w:rsidP="00C84BC0">
      <w:pPr>
        <w:spacing w:after="120"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300B37">
        <w:rPr>
          <w:rFonts w:ascii="Franklin Gothic Book" w:hAnsi="Franklin Gothic Book" w:cs="Arial"/>
          <w:szCs w:val="20"/>
        </w:rPr>
        <w:t xml:space="preserve">Rozdzielnie 6kV DBCA-DBCB </w:t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 xml:space="preserve">typu 8BK-20 </w:t>
      </w:r>
      <w:r w:rsidRPr="00300B37">
        <w:rPr>
          <w:rFonts w:ascii="Franklin Gothic Book" w:hAnsi="Franklin Gothic Book" w:cs="Arial"/>
          <w:szCs w:val="20"/>
        </w:rPr>
        <w:t xml:space="preserve">zasilają instalację odsiarczania spalin, </w:t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>zostały zlokalizowane w budynku odsiarczania na poz.12,6m.</w:t>
      </w:r>
    </w:p>
    <w:p w:rsidR="00C84BC0" w:rsidRPr="00300B37" w:rsidRDefault="00C84BC0" w:rsidP="00C84BC0">
      <w:pPr>
        <w:spacing w:after="120"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300B37">
        <w:rPr>
          <w:rFonts w:ascii="Franklin Gothic Book" w:eastAsiaTheme="minorHAnsi" w:hAnsi="Franklin Gothic Book" w:cs="Arial"/>
          <w:szCs w:val="20"/>
          <w:lang w:eastAsia="en-US"/>
        </w:rPr>
        <w:t>Dane techniczne rozdzielni 6kV DBCA (B) typu 8BK-20 – (każda 8 polowa)</w:t>
      </w:r>
    </w:p>
    <w:p w:rsidR="00C84BC0" w:rsidRPr="00300B37" w:rsidRDefault="00C84BC0" w:rsidP="00C84BC0">
      <w:pPr>
        <w:numPr>
          <w:ilvl w:val="0"/>
          <w:numId w:val="18"/>
        </w:numPr>
        <w:tabs>
          <w:tab w:val="num" w:pos="851"/>
        </w:tabs>
        <w:spacing w:after="120"/>
        <w:ind w:left="851" w:hanging="284"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300B37">
        <w:rPr>
          <w:rFonts w:ascii="Franklin Gothic Book" w:eastAsiaTheme="minorHAnsi" w:hAnsi="Franklin Gothic Book" w:cs="Arial"/>
          <w:szCs w:val="20"/>
          <w:lang w:eastAsia="en-US"/>
        </w:rPr>
        <w:t xml:space="preserve">najwyższe dopuszczalne napięcie </w:t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  <w:t>12kV</w:t>
      </w:r>
    </w:p>
    <w:p w:rsidR="00C84BC0" w:rsidRPr="00300B37" w:rsidRDefault="00C84BC0" w:rsidP="00C84BC0">
      <w:pPr>
        <w:numPr>
          <w:ilvl w:val="0"/>
          <w:numId w:val="18"/>
        </w:numPr>
        <w:tabs>
          <w:tab w:val="num" w:pos="851"/>
        </w:tabs>
        <w:spacing w:after="120"/>
        <w:ind w:left="851" w:hanging="284"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300B37">
        <w:rPr>
          <w:rFonts w:ascii="Franklin Gothic Book" w:eastAsiaTheme="minorHAnsi" w:hAnsi="Franklin Gothic Book" w:cs="Arial"/>
          <w:szCs w:val="20"/>
          <w:lang w:eastAsia="en-US"/>
        </w:rPr>
        <w:t xml:space="preserve">prąd znamionowy ciągły szyn zbiorczych </w:t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  <w:t>1250A</w:t>
      </w:r>
    </w:p>
    <w:p w:rsidR="00C84BC0" w:rsidRPr="00300B37" w:rsidRDefault="00C84BC0" w:rsidP="00C84BC0">
      <w:pPr>
        <w:numPr>
          <w:ilvl w:val="0"/>
          <w:numId w:val="18"/>
        </w:numPr>
        <w:tabs>
          <w:tab w:val="num" w:pos="851"/>
        </w:tabs>
        <w:spacing w:after="120"/>
        <w:ind w:left="851" w:hanging="284"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300B37">
        <w:rPr>
          <w:rFonts w:ascii="Franklin Gothic Book" w:eastAsiaTheme="minorHAnsi" w:hAnsi="Franklin Gothic Book" w:cs="Arial"/>
          <w:szCs w:val="20"/>
          <w:lang w:eastAsia="en-US"/>
        </w:rPr>
        <w:t>prąd znamionowy ciągły bloków funkcjonalnych:</w:t>
      </w:r>
    </w:p>
    <w:p w:rsidR="00C84BC0" w:rsidRPr="00300B37" w:rsidRDefault="00C84BC0" w:rsidP="00C84BC0">
      <w:pPr>
        <w:numPr>
          <w:ilvl w:val="0"/>
          <w:numId w:val="20"/>
        </w:numPr>
        <w:tabs>
          <w:tab w:val="num" w:pos="1134"/>
        </w:tabs>
        <w:spacing w:after="120"/>
        <w:ind w:left="1134" w:hanging="283"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300B37">
        <w:rPr>
          <w:rFonts w:ascii="Franklin Gothic Book" w:eastAsiaTheme="minorHAnsi" w:hAnsi="Franklin Gothic Book" w:cs="Arial"/>
          <w:szCs w:val="20"/>
          <w:lang w:eastAsia="en-US"/>
        </w:rPr>
        <w:t>odpływowe z wyłącznikiem 800A</w:t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</w:r>
      <w:proofErr w:type="spellStart"/>
      <w:r w:rsidRPr="00300B37">
        <w:rPr>
          <w:rFonts w:ascii="Franklin Gothic Book" w:eastAsiaTheme="minorHAnsi" w:hAnsi="Franklin Gothic Book" w:cs="Arial"/>
          <w:szCs w:val="20"/>
          <w:lang w:eastAsia="en-US"/>
        </w:rPr>
        <w:t>800A</w:t>
      </w:r>
      <w:proofErr w:type="spellEnd"/>
    </w:p>
    <w:p w:rsidR="00C84BC0" w:rsidRPr="00300B37" w:rsidRDefault="00C84BC0" w:rsidP="00C84BC0">
      <w:pPr>
        <w:numPr>
          <w:ilvl w:val="0"/>
          <w:numId w:val="20"/>
        </w:numPr>
        <w:tabs>
          <w:tab w:val="num" w:pos="1134"/>
        </w:tabs>
        <w:spacing w:after="120"/>
        <w:ind w:left="1134" w:hanging="283"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300B37">
        <w:rPr>
          <w:rFonts w:ascii="Franklin Gothic Book" w:eastAsiaTheme="minorHAnsi" w:hAnsi="Franklin Gothic Book" w:cs="Arial"/>
          <w:szCs w:val="20"/>
          <w:lang w:eastAsia="en-US"/>
        </w:rPr>
        <w:t>zasilające z wyłącznikiem 1250A</w:t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</w:r>
      <w:proofErr w:type="spellStart"/>
      <w:r w:rsidRPr="00300B37">
        <w:rPr>
          <w:rFonts w:ascii="Franklin Gothic Book" w:eastAsiaTheme="minorHAnsi" w:hAnsi="Franklin Gothic Book" w:cs="Arial"/>
          <w:szCs w:val="20"/>
          <w:lang w:eastAsia="en-US"/>
        </w:rPr>
        <w:t>1250A</w:t>
      </w:r>
      <w:proofErr w:type="spellEnd"/>
    </w:p>
    <w:p w:rsidR="00C84BC0" w:rsidRPr="00300B37" w:rsidRDefault="00C84BC0" w:rsidP="00C84BC0">
      <w:pPr>
        <w:numPr>
          <w:ilvl w:val="0"/>
          <w:numId w:val="19"/>
        </w:numPr>
        <w:tabs>
          <w:tab w:val="num" w:pos="851"/>
        </w:tabs>
        <w:spacing w:after="120"/>
        <w:ind w:left="851" w:hanging="284"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300B37">
        <w:rPr>
          <w:rFonts w:ascii="Franklin Gothic Book" w:eastAsiaTheme="minorHAnsi" w:hAnsi="Franklin Gothic Book" w:cs="Arial"/>
          <w:szCs w:val="20"/>
          <w:lang w:eastAsia="en-US"/>
        </w:rPr>
        <w:t>prąd znamionowy jedno sekundowy szyn zbiorczych</w:t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  <w:t xml:space="preserve"> </w:t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  <w:t>25kA</w:t>
      </w:r>
    </w:p>
    <w:p w:rsidR="00C84BC0" w:rsidRPr="00300B37" w:rsidRDefault="00C84BC0" w:rsidP="00C84BC0">
      <w:pPr>
        <w:numPr>
          <w:ilvl w:val="0"/>
          <w:numId w:val="19"/>
        </w:numPr>
        <w:tabs>
          <w:tab w:val="num" w:pos="851"/>
        </w:tabs>
        <w:spacing w:after="120"/>
        <w:ind w:left="851" w:hanging="284"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300B37">
        <w:rPr>
          <w:rFonts w:ascii="Franklin Gothic Book" w:eastAsiaTheme="minorHAnsi" w:hAnsi="Franklin Gothic Book" w:cs="Arial"/>
          <w:szCs w:val="20"/>
          <w:lang w:eastAsia="en-US"/>
        </w:rPr>
        <w:t>prąd znamionowy szczytowy szyn zbiorczych</w:t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  <w:t xml:space="preserve"> </w:t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  <w:t>63kA</w:t>
      </w:r>
    </w:p>
    <w:p w:rsidR="00C84BC0" w:rsidRPr="00300B37" w:rsidRDefault="00C84BC0" w:rsidP="00C84BC0">
      <w:pPr>
        <w:numPr>
          <w:ilvl w:val="0"/>
          <w:numId w:val="19"/>
        </w:numPr>
        <w:tabs>
          <w:tab w:val="num" w:pos="851"/>
        </w:tabs>
        <w:spacing w:after="120"/>
        <w:ind w:left="851" w:hanging="284"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300B37">
        <w:rPr>
          <w:rFonts w:ascii="Franklin Gothic Book" w:eastAsiaTheme="minorHAnsi" w:hAnsi="Franklin Gothic Book" w:cs="Arial"/>
          <w:szCs w:val="20"/>
          <w:lang w:eastAsia="en-US"/>
        </w:rPr>
        <w:t>częstotliwość znamionowa</w:t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ab/>
        <w:t xml:space="preserve"> 50Hz</w:t>
      </w:r>
    </w:p>
    <w:p w:rsidR="00C84BC0" w:rsidRPr="00300B37" w:rsidRDefault="00C84BC0" w:rsidP="00C84BC0">
      <w:pPr>
        <w:spacing w:after="120"/>
        <w:jc w:val="both"/>
        <w:rPr>
          <w:rFonts w:ascii="Franklin Gothic Book" w:hAnsi="Franklin Gothic Book" w:cs="Arial"/>
          <w:szCs w:val="20"/>
        </w:rPr>
      </w:pPr>
    </w:p>
    <w:p w:rsidR="00C84BC0" w:rsidRPr="00300B37" w:rsidRDefault="00C84BC0" w:rsidP="00C84BC0">
      <w:pPr>
        <w:spacing w:after="120"/>
        <w:jc w:val="both"/>
        <w:rPr>
          <w:rFonts w:ascii="Franklin Gothic Book" w:hAnsi="Franklin Gothic Book" w:cs="Arial"/>
          <w:szCs w:val="20"/>
        </w:rPr>
      </w:pPr>
      <w:r w:rsidRPr="00300B37">
        <w:rPr>
          <w:rFonts w:ascii="Franklin Gothic Book" w:eastAsiaTheme="minorHAnsi" w:hAnsi="Franklin Gothic Book" w:cs="Arial"/>
          <w:szCs w:val="20"/>
          <w:lang w:eastAsia="en-US"/>
        </w:rPr>
        <w:t xml:space="preserve">Z </w:t>
      </w:r>
      <w:r w:rsidRPr="00300B37">
        <w:rPr>
          <w:rFonts w:ascii="Franklin Gothic Book" w:hAnsi="Franklin Gothic Book" w:cs="Arial"/>
          <w:szCs w:val="20"/>
        </w:rPr>
        <w:t>rozdzielni 6kV DBCA-DBCB</w:t>
      </w:r>
      <w:r w:rsidRPr="00300B37">
        <w:rPr>
          <w:rFonts w:ascii="Franklin Gothic Book" w:eastAsiaTheme="minorHAnsi" w:hAnsi="Franklin Gothic Book" w:cs="Arial"/>
          <w:szCs w:val="20"/>
          <w:lang w:eastAsia="en-US"/>
        </w:rPr>
        <w:t xml:space="preserve"> zasilane są silniki 6kV oraz transformatory 6/0,4kV zasilające rozdzielnie niskiego napięcia</w:t>
      </w:r>
      <w:r w:rsidRPr="00300B37">
        <w:rPr>
          <w:rFonts w:ascii="Franklin Gothic Book" w:hAnsi="Franklin Gothic Book" w:cs="Arial"/>
          <w:szCs w:val="20"/>
        </w:rPr>
        <w:t xml:space="preserve"> (schemat poniżej)</w:t>
      </w:r>
    </w:p>
    <w:p w:rsidR="00C84BC0" w:rsidRPr="00A633AB" w:rsidRDefault="00C84BC0" w:rsidP="00C84BC0">
      <w:pPr>
        <w:jc w:val="both"/>
        <w:rPr>
          <w:rFonts w:ascii="Arial" w:hAnsi="Arial" w:cs="Arial"/>
          <w:szCs w:val="20"/>
        </w:rPr>
      </w:pPr>
    </w:p>
    <w:p w:rsidR="00C84BC0" w:rsidRPr="00A633AB" w:rsidRDefault="00C84BC0" w:rsidP="00C84BC0">
      <w:pPr>
        <w:spacing w:after="160" w:line="259" w:lineRule="auto"/>
        <w:rPr>
          <w:rFonts w:ascii="Arial" w:hAnsi="Arial" w:cs="Arial"/>
          <w:szCs w:val="20"/>
        </w:rPr>
      </w:pPr>
      <w:r w:rsidRPr="00A633AB">
        <w:rPr>
          <w:rFonts w:ascii="Arial" w:hAnsi="Arial" w:cs="Arial"/>
          <w:noProof/>
          <w:szCs w:val="20"/>
        </w:rPr>
        <w:drawing>
          <wp:inline distT="0" distB="0" distL="0" distR="0" wp14:anchorId="76462B79" wp14:editId="7CFEB17F">
            <wp:extent cx="5753100" cy="41529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BC0" w:rsidRPr="00A633AB" w:rsidRDefault="00C84BC0" w:rsidP="00C84BC0">
      <w:pPr>
        <w:spacing w:after="160" w:line="259" w:lineRule="auto"/>
        <w:rPr>
          <w:rFonts w:ascii="Arial" w:hAnsi="Arial" w:cs="Arial"/>
          <w:szCs w:val="20"/>
        </w:rPr>
      </w:pPr>
    </w:p>
    <w:p w:rsidR="00C84BC0" w:rsidRPr="00300B37" w:rsidRDefault="00C84BC0" w:rsidP="00C84BC0">
      <w:pPr>
        <w:pStyle w:val="Akapitzlist"/>
        <w:numPr>
          <w:ilvl w:val="3"/>
          <w:numId w:val="25"/>
        </w:numPr>
        <w:spacing w:after="120"/>
        <w:ind w:left="426" w:hanging="426"/>
        <w:jc w:val="both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300B37">
        <w:rPr>
          <w:rFonts w:ascii="Franklin Gothic Book" w:hAnsi="Franklin Gothic Book" w:cs="Arial"/>
          <w:b/>
          <w:sz w:val="20"/>
          <w:szCs w:val="20"/>
          <w:u w:val="single"/>
        </w:rPr>
        <w:t>Zakres prac:</w:t>
      </w:r>
    </w:p>
    <w:p w:rsidR="00C84BC0" w:rsidRPr="00300B37" w:rsidRDefault="00C84BC0" w:rsidP="00C84BC0">
      <w:pPr>
        <w:numPr>
          <w:ilvl w:val="0"/>
          <w:numId w:val="46"/>
        </w:numPr>
        <w:contextualSpacing/>
        <w:jc w:val="both"/>
        <w:rPr>
          <w:rFonts w:ascii="Franklin Gothic Book" w:hAnsi="Franklin Gothic Book" w:cs="Arial"/>
          <w:szCs w:val="20"/>
        </w:rPr>
      </w:pPr>
      <w:r w:rsidRPr="00300B37">
        <w:rPr>
          <w:rFonts w:ascii="Franklin Gothic Book" w:hAnsi="Franklin Gothic Book" w:cs="Arial"/>
          <w:szCs w:val="20"/>
        </w:rPr>
        <w:t>Dobór i dostawa 15 szt. + 1 rezerwa cyfrowych zabezpieczeń pól, zamienników do 7SJ600 (7SK8011 lub równoważne).</w:t>
      </w:r>
    </w:p>
    <w:p w:rsidR="00C84BC0" w:rsidRPr="00300B37" w:rsidRDefault="00C84BC0" w:rsidP="00C84BC0">
      <w:pPr>
        <w:numPr>
          <w:ilvl w:val="0"/>
          <w:numId w:val="46"/>
        </w:numPr>
        <w:contextualSpacing/>
        <w:jc w:val="both"/>
        <w:rPr>
          <w:rFonts w:ascii="Franklin Gothic Book" w:hAnsi="Franklin Gothic Book" w:cs="Arial"/>
          <w:szCs w:val="20"/>
        </w:rPr>
      </w:pPr>
      <w:r w:rsidRPr="00300B37">
        <w:rPr>
          <w:rFonts w:ascii="Franklin Gothic Book" w:hAnsi="Franklin Gothic Book" w:cs="Arial"/>
          <w:szCs w:val="20"/>
        </w:rPr>
        <w:t>Dobór i dostawa 2 kpl. cyfrowych zabezpieczeń dla pól 8 i 10, zamienników do 7RE421 i 7RE430 (7RW8010 lub równoważne).</w:t>
      </w:r>
    </w:p>
    <w:p w:rsidR="00C84BC0" w:rsidRPr="00300B37" w:rsidRDefault="00C84BC0" w:rsidP="00C84BC0">
      <w:pPr>
        <w:numPr>
          <w:ilvl w:val="0"/>
          <w:numId w:val="46"/>
        </w:numPr>
        <w:contextualSpacing/>
        <w:jc w:val="both"/>
        <w:rPr>
          <w:rFonts w:ascii="Franklin Gothic Book" w:hAnsi="Franklin Gothic Book" w:cs="Arial"/>
          <w:szCs w:val="20"/>
        </w:rPr>
      </w:pPr>
      <w:r w:rsidRPr="00300B37">
        <w:rPr>
          <w:rFonts w:ascii="Franklin Gothic Book" w:hAnsi="Franklin Gothic Book" w:cs="Arial"/>
          <w:szCs w:val="20"/>
        </w:rPr>
        <w:lastRenderedPageBreak/>
        <w:t>Dostarczenie i wyposażenie rozdzielni DBCA i DBCB w selektywne zabezpieczenia przed skutkami zwarć łukowych (zabezpieczone wszystkie przedziały pola: szynowy, łącznika, przyłączowy). Wymagany czas identyfikacji zwarcia łukowego poniżej 10ms, działanie oparte o kryterium spadku napięcia i detekcji łuku. Czujniki błysku w wykonaniu z funkcją autotestu. Zabezpieczenie łukoochronne przedziałów przyłączeniowych pól zasilających DBCA i DBCB musi wyłączać pola w rozdzielniach P7B i RODB.</w:t>
      </w:r>
    </w:p>
    <w:p w:rsidR="00C84BC0" w:rsidRPr="00300B37" w:rsidRDefault="00C84BC0" w:rsidP="00C84BC0">
      <w:pPr>
        <w:numPr>
          <w:ilvl w:val="0"/>
          <w:numId w:val="46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300B37">
        <w:rPr>
          <w:rFonts w:ascii="Franklin Gothic Book" w:hAnsi="Franklin Gothic Book" w:cs="Arial"/>
          <w:color w:val="000000"/>
          <w:szCs w:val="20"/>
        </w:rPr>
        <w:t>Wykonanie dokumentacji technicznej wraz z doborem funkcji zabezpieczeniowych, obliczenie nastaw zabezpieczeń.</w:t>
      </w:r>
    </w:p>
    <w:p w:rsidR="00C84BC0" w:rsidRPr="00300B37" w:rsidRDefault="00C84BC0" w:rsidP="00C84BC0">
      <w:pPr>
        <w:numPr>
          <w:ilvl w:val="0"/>
          <w:numId w:val="46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300B37">
        <w:rPr>
          <w:rFonts w:ascii="Franklin Gothic Book" w:hAnsi="Franklin Gothic Book" w:cs="Arial"/>
          <w:szCs w:val="20"/>
        </w:rPr>
        <w:t>Demontaż istniejących układów zabezpieczeń.</w:t>
      </w:r>
    </w:p>
    <w:p w:rsidR="00C84BC0" w:rsidRPr="00300B37" w:rsidRDefault="00C84BC0" w:rsidP="00C84BC0">
      <w:pPr>
        <w:numPr>
          <w:ilvl w:val="0"/>
          <w:numId w:val="46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300B37">
        <w:rPr>
          <w:rFonts w:ascii="Franklin Gothic Book" w:hAnsi="Franklin Gothic Book" w:cs="Arial"/>
          <w:color w:val="000000"/>
          <w:szCs w:val="20"/>
        </w:rPr>
        <w:t>Montaż nowych układów zabezpieczeń i urządzeń pomocniczych.</w:t>
      </w:r>
    </w:p>
    <w:p w:rsidR="00C84BC0" w:rsidRPr="00300B37" w:rsidRDefault="00C84BC0" w:rsidP="00C84BC0">
      <w:pPr>
        <w:numPr>
          <w:ilvl w:val="0"/>
          <w:numId w:val="46"/>
        </w:numPr>
        <w:contextualSpacing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300B37">
        <w:rPr>
          <w:rFonts w:ascii="Franklin Gothic Book" w:hAnsi="Franklin Gothic Book" w:cs="Arial"/>
          <w:color w:val="000000"/>
          <w:szCs w:val="20"/>
        </w:rPr>
        <w:t>Oprogramowanie, uruchomienie zabezpieczeń, próby funkcjonalne.</w:t>
      </w:r>
    </w:p>
    <w:p w:rsidR="00C84BC0" w:rsidRPr="00300B37" w:rsidRDefault="00C84BC0" w:rsidP="00C84BC0">
      <w:pPr>
        <w:numPr>
          <w:ilvl w:val="0"/>
          <w:numId w:val="46"/>
        </w:numPr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300B37">
        <w:rPr>
          <w:rFonts w:ascii="Franklin Gothic Book" w:hAnsi="Franklin Gothic Book" w:cs="Arial"/>
          <w:color w:val="000000"/>
          <w:szCs w:val="20"/>
        </w:rPr>
        <w:t>Dostarczenie dokumentacji i protokołów w formie papierowej i elektronicznej – 3egz.</w:t>
      </w:r>
    </w:p>
    <w:p w:rsidR="00C84BC0" w:rsidRPr="00A633AB" w:rsidRDefault="00C84BC0" w:rsidP="00C84BC0">
      <w:pPr>
        <w:jc w:val="both"/>
        <w:rPr>
          <w:rFonts w:ascii="Arial" w:hAnsi="Arial" w:cs="Arial"/>
          <w:color w:val="000000"/>
          <w:szCs w:val="20"/>
        </w:rPr>
      </w:pPr>
    </w:p>
    <w:p w:rsidR="00C84BC0" w:rsidRPr="00300B37" w:rsidRDefault="00C84BC0" w:rsidP="00C84BC0">
      <w:pPr>
        <w:pStyle w:val="Akapitzlist"/>
        <w:numPr>
          <w:ilvl w:val="3"/>
          <w:numId w:val="25"/>
        </w:numPr>
        <w:spacing w:after="120"/>
        <w:ind w:left="284" w:hanging="284"/>
        <w:jc w:val="both"/>
        <w:rPr>
          <w:rFonts w:ascii="Franklin Gothic Book" w:hAnsi="Franklin Gothic Book" w:cs="Arial"/>
          <w:b/>
          <w:color w:val="000000"/>
          <w:szCs w:val="20"/>
          <w:u w:val="single"/>
        </w:rPr>
      </w:pPr>
      <w:r w:rsidRPr="00300B37">
        <w:rPr>
          <w:rFonts w:ascii="Franklin Gothic Book" w:hAnsi="Franklin Gothic Book" w:cs="Arial"/>
          <w:b/>
          <w:color w:val="000000"/>
          <w:szCs w:val="20"/>
          <w:u w:val="single"/>
        </w:rPr>
        <w:t>Wymagania:</w:t>
      </w:r>
    </w:p>
    <w:p w:rsidR="00C84BC0" w:rsidRPr="00697C76" w:rsidRDefault="00C84BC0" w:rsidP="00C84BC0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Franklin Gothic Book" w:hAnsi="Franklin Gothic Book" w:cs="Arial"/>
          <w:color w:val="000000"/>
          <w:sz w:val="20"/>
          <w:szCs w:val="20"/>
        </w:rPr>
      </w:pPr>
      <w:r w:rsidRPr="00697C76">
        <w:rPr>
          <w:rFonts w:ascii="Franklin Gothic Book" w:hAnsi="Franklin Gothic Book" w:cs="Arial"/>
          <w:color w:val="000000"/>
          <w:sz w:val="20"/>
          <w:szCs w:val="20"/>
        </w:rPr>
        <w:t>Zabezpieczenia elektryczne muszą spełniać następujące wymagania:</w:t>
      </w:r>
    </w:p>
    <w:p w:rsidR="00C84BC0" w:rsidRPr="00697C76" w:rsidRDefault="00C84BC0" w:rsidP="00C84BC0">
      <w:pPr>
        <w:numPr>
          <w:ilvl w:val="1"/>
          <w:numId w:val="24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Zabezpieczenia będą posiadać funkcję samokontroli.</w:t>
      </w:r>
    </w:p>
    <w:p w:rsidR="00C84BC0" w:rsidRPr="00697C76" w:rsidRDefault="00C84BC0" w:rsidP="00C84BC0">
      <w:pPr>
        <w:numPr>
          <w:ilvl w:val="1"/>
          <w:numId w:val="24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Zabezpieczenia będą w wersji do zabudowy na drzwiach przednich przedziałów pomocniczych i będą identyczne sprzętowo.</w:t>
      </w:r>
    </w:p>
    <w:p w:rsidR="00C84BC0" w:rsidRPr="00697C76" w:rsidRDefault="00C84BC0" w:rsidP="00C84BC0">
      <w:pPr>
        <w:numPr>
          <w:ilvl w:val="1"/>
          <w:numId w:val="24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Wyposażone w wielofunkcyjny zestaw zabezpieczeń dla pól zasilających, transformatorowych, pomiarowych i silnikowych z pełną obsługą z panelu czołowego.</w:t>
      </w:r>
    </w:p>
    <w:p w:rsidR="00C84BC0" w:rsidRPr="00697C76" w:rsidRDefault="00C84BC0" w:rsidP="00C84BC0">
      <w:pPr>
        <w:numPr>
          <w:ilvl w:val="1"/>
          <w:numId w:val="24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Zabezpieczenia będą posiadać funkcje rejestracji:</w:t>
      </w:r>
    </w:p>
    <w:p w:rsidR="00C84BC0" w:rsidRPr="00697C76" w:rsidRDefault="00C84BC0" w:rsidP="00C84BC0">
      <w:pPr>
        <w:numPr>
          <w:ilvl w:val="1"/>
          <w:numId w:val="6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sygnalizację działania poszczególnych zabezpieczeń,</w:t>
      </w:r>
    </w:p>
    <w:p w:rsidR="00C84BC0" w:rsidRPr="00697C76" w:rsidRDefault="00C84BC0" w:rsidP="00C84BC0">
      <w:pPr>
        <w:numPr>
          <w:ilvl w:val="1"/>
          <w:numId w:val="6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rejestrację czasu zadziałania,</w:t>
      </w:r>
    </w:p>
    <w:p w:rsidR="00C84BC0" w:rsidRPr="00697C76" w:rsidRDefault="00C84BC0" w:rsidP="00C84BC0">
      <w:pPr>
        <w:numPr>
          <w:ilvl w:val="1"/>
          <w:numId w:val="6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rejestrację czasu wyłączenia,</w:t>
      </w:r>
    </w:p>
    <w:p w:rsidR="00C84BC0" w:rsidRPr="00697C76" w:rsidRDefault="00C84BC0" w:rsidP="00C84BC0">
      <w:pPr>
        <w:numPr>
          <w:ilvl w:val="1"/>
          <w:numId w:val="6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rejestrację przebiegów zakłóceniowych z interfejsem komunikacyjnym do dedykowanego oprogramowania.</w:t>
      </w:r>
    </w:p>
    <w:p w:rsidR="00C84BC0" w:rsidRPr="00697C76" w:rsidRDefault="00C84BC0" w:rsidP="00C84BC0">
      <w:pPr>
        <w:numPr>
          <w:ilvl w:val="1"/>
          <w:numId w:val="24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Zabezpieczenia wyposażone w funkcje:</w:t>
      </w:r>
    </w:p>
    <w:p w:rsidR="00C84BC0" w:rsidRPr="00697C76" w:rsidRDefault="00C84BC0" w:rsidP="00C84BC0">
      <w:pPr>
        <w:numPr>
          <w:ilvl w:val="0"/>
          <w:numId w:val="26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nadprądowe bezzwłoczne, zwłoczne i zależne,</w:t>
      </w:r>
    </w:p>
    <w:p w:rsidR="00C84BC0" w:rsidRPr="00697C76" w:rsidRDefault="00C84BC0" w:rsidP="00C84BC0">
      <w:pPr>
        <w:numPr>
          <w:ilvl w:val="0"/>
          <w:numId w:val="26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ziemnozwarciowe,</w:t>
      </w:r>
    </w:p>
    <w:p w:rsidR="00C84BC0" w:rsidRPr="00697C76" w:rsidRDefault="00C84BC0" w:rsidP="00C84BC0">
      <w:pPr>
        <w:numPr>
          <w:ilvl w:val="0"/>
          <w:numId w:val="26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asymetrii,</w:t>
      </w:r>
    </w:p>
    <w:p w:rsidR="00C84BC0" w:rsidRPr="00697C76" w:rsidRDefault="00C84BC0" w:rsidP="00C84BC0">
      <w:pPr>
        <w:numPr>
          <w:ilvl w:val="0"/>
          <w:numId w:val="26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nierównomiernego obciążenia,</w:t>
      </w:r>
    </w:p>
    <w:p w:rsidR="00C84BC0" w:rsidRPr="00697C76" w:rsidRDefault="00C84BC0" w:rsidP="00C84BC0">
      <w:pPr>
        <w:numPr>
          <w:ilvl w:val="0"/>
          <w:numId w:val="26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kontroli czasu rozruchu,</w:t>
      </w:r>
    </w:p>
    <w:p w:rsidR="00C84BC0" w:rsidRPr="00697C76" w:rsidRDefault="00C84BC0" w:rsidP="00C84BC0">
      <w:pPr>
        <w:numPr>
          <w:ilvl w:val="0"/>
          <w:numId w:val="26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blokady rozruchu,</w:t>
      </w:r>
    </w:p>
    <w:p w:rsidR="00C84BC0" w:rsidRPr="00697C76" w:rsidRDefault="00C84BC0" w:rsidP="00C84BC0">
      <w:pPr>
        <w:numPr>
          <w:ilvl w:val="0"/>
          <w:numId w:val="26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sterownicze z działaniem bezpośrednio na cewki wyłącznika.</w:t>
      </w:r>
    </w:p>
    <w:p w:rsidR="00C84BC0" w:rsidRPr="00697C76" w:rsidRDefault="00C84BC0" w:rsidP="00C84BC0">
      <w:pPr>
        <w:numPr>
          <w:ilvl w:val="1"/>
          <w:numId w:val="24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Zabezpieczenia pól pomiarowych będą wyposażone w zabezpieczenie:</w:t>
      </w:r>
    </w:p>
    <w:p w:rsidR="00C84BC0" w:rsidRPr="00697C76" w:rsidRDefault="00C84BC0" w:rsidP="00C84BC0">
      <w:pPr>
        <w:numPr>
          <w:ilvl w:val="0"/>
          <w:numId w:val="27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podnapięciowe,</w:t>
      </w:r>
    </w:p>
    <w:p w:rsidR="00C84BC0" w:rsidRPr="00697C76" w:rsidRDefault="00C84BC0" w:rsidP="00C84BC0">
      <w:pPr>
        <w:numPr>
          <w:ilvl w:val="0"/>
          <w:numId w:val="27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ziemnozwarciowe.</w:t>
      </w:r>
    </w:p>
    <w:p w:rsidR="00C84BC0" w:rsidRPr="00697C76" w:rsidRDefault="00C84BC0" w:rsidP="00C84BC0">
      <w:pPr>
        <w:numPr>
          <w:ilvl w:val="1"/>
          <w:numId w:val="24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Zabezpieczenia zasilane będą napięciem 220VDC w zakresie min. od 0,8Un do 1,1Un</w:t>
      </w:r>
    </w:p>
    <w:p w:rsidR="00C84BC0" w:rsidRPr="00697C76" w:rsidRDefault="00C84BC0" w:rsidP="00C84BC0">
      <w:pPr>
        <w:numPr>
          <w:ilvl w:val="1"/>
          <w:numId w:val="24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Obciążalność trwała obwodów prądowych min. – 4In, wytrzymałość cieplna 1s min.- 80In.</w:t>
      </w:r>
    </w:p>
    <w:p w:rsidR="00C84BC0" w:rsidRPr="00697C76" w:rsidRDefault="00C84BC0" w:rsidP="00C84BC0">
      <w:pPr>
        <w:numPr>
          <w:ilvl w:val="1"/>
          <w:numId w:val="24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Prąd znamionowy 5A, 50Hz.</w:t>
      </w:r>
    </w:p>
    <w:p w:rsidR="00C84BC0" w:rsidRPr="00697C76" w:rsidRDefault="00C84BC0" w:rsidP="00C84BC0">
      <w:pPr>
        <w:numPr>
          <w:ilvl w:val="1"/>
          <w:numId w:val="24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Napięcie znamionowe 100V.</w:t>
      </w:r>
    </w:p>
    <w:p w:rsidR="00C84BC0" w:rsidRPr="00697C76" w:rsidRDefault="00C84BC0" w:rsidP="00C84BC0">
      <w:pPr>
        <w:numPr>
          <w:ilvl w:val="1"/>
          <w:numId w:val="24"/>
        </w:numPr>
        <w:spacing w:after="120"/>
        <w:contextualSpacing/>
        <w:jc w:val="both"/>
        <w:rPr>
          <w:rFonts w:ascii="Franklin Gothic Book" w:hAnsi="Franklin Gothic Book" w:cs="Arial"/>
          <w:color w:val="000000"/>
          <w:szCs w:val="20"/>
        </w:rPr>
      </w:pPr>
      <w:r w:rsidRPr="00697C76">
        <w:rPr>
          <w:rFonts w:ascii="Franklin Gothic Book" w:hAnsi="Franklin Gothic Book" w:cs="Arial"/>
          <w:color w:val="000000"/>
          <w:szCs w:val="20"/>
        </w:rPr>
        <w:t>Stopień ochrony elementów wewnętrznych min. IP40.</w:t>
      </w:r>
    </w:p>
    <w:p w:rsidR="00C84BC0" w:rsidRPr="00697C76" w:rsidRDefault="00C84BC0" w:rsidP="00C84BC0">
      <w:pPr>
        <w:pStyle w:val="Akapitzlist"/>
        <w:numPr>
          <w:ilvl w:val="1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Franklin Gothic Book" w:hAnsi="Franklin Gothic Book" w:cs="Arial"/>
          <w:color w:val="000000"/>
          <w:sz w:val="20"/>
          <w:szCs w:val="20"/>
        </w:rPr>
      </w:pPr>
      <w:r w:rsidRPr="00697C76">
        <w:rPr>
          <w:rFonts w:ascii="Franklin Gothic Book" w:hAnsi="Franklin Gothic Book" w:cs="Arial"/>
          <w:color w:val="000000"/>
          <w:sz w:val="20"/>
          <w:szCs w:val="20"/>
        </w:rPr>
        <w:t xml:space="preserve">Wszystkie materiały i kable dostarcza Wykonawca, zadanie realizowane w całości przez Wykonawcę. </w:t>
      </w:r>
    </w:p>
    <w:p w:rsidR="00C84BC0" w:rsidRPr="00697C76" w:rsidRDefault="00C84BC0" w:rsidP="00C84BC0">
      <w:pPr>
        <w:pStyle w:val="Akapitzlist"/>
        <w:numPr>
          <w:ilvl w:val="1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Franklin Gothic Book" w:hAnsi="Franklin Gothic Book" w:cs="Arial"/>
          <w:color w:val="000000"/>
          <w:sz w:val="20"/>
          <w:szCs w:val="20"/>
        </w:rPr>
      </w:pPr>
      <w:r w:rsidRPr="00697C76">
        <w:rPr>
          <w:rFonts w:ascii="Franklin Gothic Book" w:hAnsi="Franklin Gothic Book" w:cs="Arial"/>
          <w:color w:val="000000"/>
          <w:sz w:val="20"/>
          <w:szCs w:val="20"/>
        </w:rPr>
        <w:t>Dostarczone wyroby muszą spełniać wszystkie wymogi bezpieczeństwa i ochrony zdrowia i będą oznaczone znakiem CE, zgodnie z wymaganiami stosowania oznaczenia CE oraz zgodnie z obowiązującymi dyrektywami Wspólnoty Europejskiej (WE). Jeżeli dostarczony produkt podlega kilku dyrektywom WE, Wykonawca ma obowiązek zapewnić zgodność dostarczanych Zamawiającemu towarów ze wszystkimi stosowanymi dyrektywami WE.</w:t>
      </w:r>
    </w:p>
    <w:p w:rsidR="00C84BC0" w:rsidRPr="00697C76" w:rsidRDefault="00C84BC0" w:rsidP="00C84BC0">
      <w:pPr>
        <w:pStyle w:val="Akapitzlist"/>
        <w:numPr>
          <w:ilvl w:val="1"/>
          <w:numId w:val="6"/>
        </w:numPr>
        <w:spacing w:after="120" w:line="240" w:lineRule="auto"/>
        <w:ind w:left="714" w:hanging="357"/>
        <w:contextualSpacing w:val="0"/>
        <w:rPr>
          <w:rFonts w:ascii="Franklin Gothic Book" w:hAnsi="Franklin Gothic Book" w:cs="Arial"/>
          <w:color w:val="000000"/>
          <w:sz w:val="20"/>
          <w:szCs w:val="20"/>
        </w:rPr>
      </w:pPr>
      <w:r w:rsidRPr="00697C76">
        <w:rPr>
          <w:rFonts w:ascii="Franklin Gothic Book" w:hAnsi="Franklin Gothic Book" w:cs="Arial"/>
          <w:color w:val="000000"/>
          <w:sz w:val="20"/>
          <w:szCs w:val="20"/>
        </w:rPr>
        <w:t>Wszystkie dostarczone urządzenia, układy i instalacje będą spełniały wymagania norm zgodnie z poniższymi zasadami. Spełnienie wymagań normatywnych będzie udokumentowane poprzez dostarczenie przez Wykonawcę deklaracji zgodności. Podane poniżej normy są normami ogólnie obowiązującymi, o ile w odniesieniu do konkretnych przypadków, nie przywołano innych norm:</w:t>
      </w:r>
    </w:p>
    <w:p w:rsidR="00C84BC0" w:rsidRPr="00697C76" w:rsidRDefault="00C84BC0" w:rsidP="00C84BC0">
      <w:pPr>
        <w:numPr>
          <w:ilvl w:val="2"/>
          <w:numId w:val="23"/>
        </w:numPr>
        <w:tabs>
          <w:tab w:val="num" w:pos="993"/>
        </w:tabs>
        <w:spacing w:after="120"/>
        <w:ind w:left="993" w:hanging="297"/>
        <w:contextualSpacing/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</w:pPr>
      <w:r w:rsidRPr="00697C76"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  <w:t xml:space="preserve">PN-EN 61936-1 </w:t>
      </w:r>
      <w:r w:rsidRPr="00697C76"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  <w:tab/>
        <w:t>Instalacje elektroenergetyczne prądu przemiennego o napięciu wyższym od 1kV – Część 1: Postanowienia ogólne.</w:t>
      </w:r>
    </w:p>
    <w:p w:rsidR="00C84BC0" w:rsidRPr="00697C76" w:rsidRDefault="00C84BC0" w:rsidP="00C84BC0">
      <w:pPr>
        <w:numPr>
          <w:ilvl w:val="2"/>
          <w:numId w:val="23"/>
        </w:numPr>
        <w:tabs>
          <w:tab w:val="num" w:pos="993"/>
        </w:tabs>
        <w:spacing w:after="120"/>
        <w:ind w:left="993" w:hanging="297"/>
        <w:contextualSpacing/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</w:pPr>
      <w:r w:rsidRPr="00697C76"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  <w:t>PN-EN 60255 Przekaźniki pomiarowe i urządzenia zabezpieczeniowe. Kompatybilność elektromagnetyczna.</w:t>
      </w:r>
    </w:p>
    <w:p w:rsidR="00C84BC0" w:rsidRPr="00697C76" w:rsidRDefault="00C84BC0" w:rsidP="00C84BC0">
      <w:pPr>
        <w:numPr>
          <w:ilvl w:val="2"/>
          <w:numId w:val="23"/>
        </w:numPr>
        <w:tabs>
          <w:tab w:val="num" w:pos="993"/>
        </w:tabs>
        <w:spacing w:after="120"/>
        <w:ind w:left="1134" w:hanging="438"/>
        <w:contextualSpacing/>
        <w:rPr>
          <w:rFonts w:ascii="Franklin Gothic Book" w:eastAsiaTheme="minorHAnsi" w:hAnsi="Franklin Gothic Book" w:cs="Arial"/>
          <w:szCs w:val="20"/>
          <w:lang w:eastAsia="en-US"/>
        </w:rPr>
      </w:pPr>
      <w:r w:rsidRPr="00697C76"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  <w:t>PN-EN 61810 Elektromechaniczne przekaźniki pośredniczące.</w:t>
      </w:r>
    </w:p>
    <w:p w:rsidR="00C84BC0" w:rsidRPr="00697C76" w:rsidRDefault="00C84BC0" w:rsidP="00C84BC0">
      <w:pPr>
        <w:numPr>
          <w:ilvl w:val="2"/>
          <w:numId w:val="23"/>
        </w:numPr>
        <w:tabs>
          <w:tab w:val="num" w:pos="993"/>
        </w:tabs>
        <w:spacing w:after="120"/>
        <w:ind w:left="1134" w:hanging="438"/>
        <w:contextualSpacing/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</w:pPr>
      <w:r w:rsidRPr="00697C76">
        <w:rPr>
          <w:rFonts w:ascii="Franklin Gothic Book" w:eastAsiaTheme="minorHAnsi" w:hAnsi="Franklin Gothic Book" w:cs="Arial"/>
          <w:bCs/>
          <w:iCs/>
          <w:color w:val="000000"/>
          <w:szCs w:val="20"/>
          <w:lang w:eastAsia="en-US"/>
        </w:rPr>
        <w:t>PN-EN 61733-1999 Napięcia pomocnicze.</w:t>
      </w:r>
    </w:p>
    <w:p w:rsidR="00C84BC0" w:rsidRPr="00697C76" w:rsidRDefault="00C84BC0" w:rsidP="00C84BC0">
      <w:pPr>
        <w:numPr>
          <w:ilvl w:val="2"/>
          <w:numId w:val="23"/>
        </w:numPr>
        <w:tabs>
          <w:tab w:val="num" w:pos="993"/>
        </w:tabs>
        <w:spacing w:after="120"/>
        <w:ind w:left="1134" w:hanging="438"/>
        <w:contextualSpacing/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</w:pPr>
      <w:r w:rsidRPr="00697C76">
        <w:rPr>
          <w:rFonts w:ascii="Franklin Gothic Book" w:eastAsiaTheme="minorHAnsi" w:hAnsi="Franklin Gothic Book" w:cs="Arial"/>
          <w:bCs/>
          <w:iCs/>
          <w:color w:val="000000"/>
          <w:szCs w:val="20"/>
          <w:lang w:eastAsia="en-US"/>
        </w:rPr>
        <w:t>PN-EN 62271 Ochrona przed skutkami zwarć.</w:t>
      </w:r>
    </w:p>
    <w:p w:rsidR="00C84BC0" w:rsidRPr="00697C76" w:rsidRDefault="00C84BC0" w:rsidP="00C84BC0">
      <w:pPr>
        <w:numPr>
          <w:ilvl w:val="2"/>
          <w:numId w:val="23"/>
        </w:numPr>
        <w:tabs>
          <w:tab w:val="left" w:pos="555"/>
          <w:tab w:val="num" w:pos="993"/>
        </w:tabs>
        <w:spacing w:after="120"/>
        <w:ind w:left="993" w:hanging="284"/>
        <w:contextualSpacing/>
        <w:jc w:val="both"/>
        <w:rPr>
          <w:rFonts w:ascii="Franklin Gothic Book" w:eastAsiaTheme="minorHAnsi" w:hAnsi="Franklin Gothic Book" w:cs="Arial"/>
          <w:bCs/>
          <w:iCs/>
          <w:color w:val="000000"/>
          <w:szCs w:val="20"/>
          <w:lang w:eastAsia="en-US"/>
        </w:rPr>
      </w:pPr>
      <w:r w:rsidRPr="00697C76">
        <w:rPr>
          <w:rFonts w:ascii="Franklin Gothic Book" w:eastAsiaTheme="minorHAnsi" w:hAnsi="Franklin Gothic Book" w:cs="Arial"/>
          <w:bCs/>
          <w:iCs/>
          <w:color w:val="000000"/>
          <w:szCs w:val="20"/>
          <w:lang w:eastAsia="en-US"/>
        </w:rPr>
        <w:t>PN-E-4700</w:t>
      </w:r>
      <w:r w:rsidRPr="00697C76">
        <w:rPr>
          <w:rFonts w:ascii="Franklin Gothic Book" w:eastAsiaTheme="minorHAnsi" w:hAnsi="Franklin Gothic Book" w:cs="Arial"/>
          <w:bCs/>
          <w:iCs/>
          <w:color w:val="000000"/>
          <w:szCs w:val="20"/>
          <w:lang w:eastAsia="en-US"/>
        </w:rPr>
        <w:tab/>
        <w:t>Urządzenia i układy w obiektach elektroenergetycznych. Wytyczne przeprowadzania pomontażowych badan odbiorczych.</w:t>
      </w:r>
    </w:p>
    <w:p w:rsidR="00C84BC0" w:rsidRPr="00697C76" w:rsidRDefault="00C84BC0" w:rsidP="00C84BC0">
      <w:pPr>
        <w:spacing w:after="120"/>
        <w:ind w:left="993"/>
        <w:jc w:val="both"/>
        <w:rPr>
          <w:rFonts w:ascii="Franklin Gothic Book" w:eastAsiaTheme="minorHAnsi" w:hAnsi="Franklin Gothic Book" w:cs="Arial"/>
          <w:szCs w:val="20"/>
          <w:lang w:eastAsia="en-US"/>
        </w:rPr>
      </w:pPr>
      <w:r w:rsidRPr="00697C76">
        <w:rPr>
          <w:rFonts w:ascii="Franklin Gothic Book" w:eastAsiaTheme="minorHAnsi" w:hAnsi="Franklin Gothic Book" w:cs="Arial"/>
          <w:szCs w:val="20"/>
          <w:lang w:eastAsia="en-US"/>
        </w:rPr>
        <w:lastRenderedPageBreak/>
        <w:t>Jeżeli podane normy nie obejmują zagadnienia objętego Kontraktem to w pierwszej kolejności mają zastosowanie normy PN, PN-EN, PN-ISO, oraz PN-IEC. Ponadto mają zastosowanie następujące zasady:</w:t>
      </w:r>
    </w:p>
    <w:p w:rsidR="00C84BC0" w:rsidRPr="00697C76" w:rsidRDefault="00C84BC0" w:rsidP="00C84BC0">
      <w:pPr>
        <w:numPr>
          <w:ilvl w:val="0"/>
          <w:numId w:val="22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="Arial"/>
          <w:vanish/>
          <w:color w:val="000000"/>
          <w:szCs w:val="20"/>
        </w:rPr>
      </w:pPr>
    </w:p>
    <w:p w:rsidR="00C84BC0" w:rsidRPr="00697C76" w:rsidRDefault="00C84BC0" w:rsidP="00C84BC0">
      <w:pPr>
        <w:numPr>
          <w:ilvl w:val="0"/>
          <w:numId w:val="22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="Arial"/>
          <w:vanish/>
          <w:color w:val="000000"/>
          <w:szCs w:val="20"/>
        </w:rPr>
      </w:pPr>
    </w:p>
    <w:p w:rsidR="00C84BC0" w:rsidRPr="00697C76" w:rsidRDefault="00C84BC0" w:rsidP="00C84BC0">
      <w:pPr>
        <w:numPr>
          <w:ilvl w:val="0"/>
          <w:numId w:val="22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="Arial"/>
          <w:vanish/>
          <w:color w:val="000000"/>
          <w:szCs w:val="20"/>
        </w:rPr>
      </w:pPr>
    </w:p>
    <w:p w:rsidR="00C84BC0" w:rsidRPr="00697C76" w:rsidRDefault="00C84BC0" w:rsidP="00C84BC0">
      <w:pPr>
        <w:numPr>
          <w:ilvl w:val="0"/>
          <w:numId w:val="22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="Arial"/>
          <w:vanish/>
          <w:color w:val="000000"/>
          <w:szCs w:val="20"/>
        </w:rPr>
      </w:pPr>
    </w:p>
    <w:p w:rsidR="00C84BC0" w:rsidRPr="00697C76" w:rsidRDefault="00C84BC0" w:rsidP="00C84BC0">
      <w:pPr>
        <w:numPr>
          <w:ilvl w:val="0"/>
          <w:numId w:val="22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="Arial"/>
          <w:vanish/>
          <w:color w:val="000000"/>
          <w:szCs w:val="20"/>
        </w:rPr>
      </w:pPr>
    </w:p>
    <w:p w:rsidR="00C84BC0" w:rsidRPr="00697C76" w:rsidRDefault="00C84BC0" w:rsidP="00C84BC0">
      <w:pPr>
        <w:numPr>
          <w:ilvl w:val="0"/>
          <w:numId w:val="22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="Arial"/>
          <w:vanish/>
          <w:color w:val="000000"/>
          <w:szCs w:val="20"/>
        </w:rPr>
      </w:pPr>
    </w:p>
    <w:p w:rsidR="00C84BC0" w:rsidRPr="00697C76" w:rsidRDefault="00C84BC0" w:rsidP="00C84BC0">
      <w:pPr>
        <w:numPr>
          <w:ilvl w:val="2"/>
          <w:numId w:val="23"/>
        </w:numPr>
        <w:tabs>
          <w:tab w:val="num" w:pos="993"/>
        </w:tabs>
        <w:spacing w:after="120"/>
        <w:ind w:left="1134" w:hanging="438"/>
        <w:contextualSpacing/>
        <w:jc w:val="both"/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</w:pPr>
      <w:r w:rsidRPr="00697C76"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  <w:t>należy stosować najnowsze wydania norm bądź standardów technicznych,</w:t>
      </w:r>
    </w:p>
    <w:p w:rsidR="00C84BC0" w:rsidRPr="00697C76" w:rsidRDefault="00C84BC0" w:rsidP="00C84BC0">
      <w:pPr>
        <w:numPr>
          <w:ilvl w:val="2"/>
          <w:numId w:val="23"/>
        </w:numPr>
        <w:tabs>
          <w:tab w:val="left" w:pos="993"/>
        </w:tabs>
        <w:spacing w:after="120"/>
        <w:ind w:left="993" w:hanging="297"/>
        <w:contextualSpacing/>
        <w:jc w:val="both"/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</w:pPr>
      <w:r w:rsidRPr="00697C76"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  <w:t>zastosowanie norm zagranicznych nie zwalnia Wykonawcy ze stosowania jednostek SI oraz spełnienia wymagań zawartych w obowiązujących w Polsce regulacjach prawnych,</w:t>
      </w:r>
    </w:p>
    <w:p w:rsidR="00C84BC0" w:rsidRPr="00697C76" w:rsidRDefault="00C84BC0" w:rsidP="00C84BC0">
      <w:pPr>
        <w:numPr>
          <w:ilvl w:val="2"/>
          <w:numId w:val="23"/>
        </w:numPr>
        <w:tabs>
          <w:tab w:val="num" w:pos="993"/>
        </w:tabs>
        <w:spacing w:after="120"/>
        <w:ind w:left="1134" w:hanging="438"/>
        <w:contextualSpacing/>
        <w:jc w:val="both"/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</w:pPr>
      <w:r w:rsidRPr="00697C76">
        <w:rPr>
          <w:rFonts w:ascii="Franklin Gothic Book" w:eastAsiaTheme="minorHAnsi" w:hAnsi="Franklin Gothic Book" w:cs="Arial"/>
          <w:bCs/>
          <w:color w:val="000000"/>
          <w:szCs w:val="20"/>
          <w:lang w:eastAsia="en-US"/>
        </w:rPr>
        <w:t>zaleca się stosowanie norm zharmonizowanych z dyrektywami WE.</w:t>
      </w:r>
    </w:p>
    <w:p w:rsidR="00C84BC0" w:rsidRPr="00697C76" w:rsidRDefault="00C84BC0" w:rsidP="00C84BC0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Franklin Gothic Book" w:hAnsi="Franklin Gothic Book" w:cs="Arial"/>
          <w:color w:val="000000"/>
          <w:sz w:val="20"/>
          <w:szCs w:val="20"/>
        </w:rPr>
      </w:pPr>
      <w:r w:rsidRPr="00697C76">
        <w:rPr>
          <w:rFonts w:ascii="Franklin Gothic Book" w:hAnsi="Franklin Gothic Book" w:cs="Arial"/>
          <w:color w:val="000000"/>
          <w:sz w:val="20"/>
          <w:szCs w:val="20"/>
        </w:rPr>
        <w:t>Wymagania dla projektanta – biuro projektowe lub projektant, uprawnienia budowlane: do projektowania w specjalności instalacyjnej w zakresie sieci, instalacji i urządzeń elektrycznych bez ograniczeń</w:t>
      </w:r>
    </w:p>
    <w:p w:rsidR="00C84BC0" w:rsidRPr="00697C76" w:rsidRDefault="00C84BC0" w:rsidP="00C84BC0">
      <w:pPr>
        <w:pStyle w:val="Akapitzlist"/>
        <w:numPr>
          <w:ilvl w:val="1"/>
          <w:numId w:val="6"/>
        </w:numPr>
        <w:spacing w:after="120" w:line="240" w:lineRule="auto"/>
        <w:ind w:left="993" w:hanging="636"/>
        <w:contextualSpacing w:val="0"/>
        <w:jc w:val="both"/>
        <w:rPr>
          <w:rFonts w:ascii="Franklin Gothic Book" w:hAnsi="Franklin Gothic Book" w:cs="Arial"/>
          <w:color w:val="000000"/>
          <w:sz w:val="20"/>
          <w:szCs w:val="20"/>
        </w:rPr>
      </w:pPr>
      <w:r w:rsidRPr="00697C76">
        <w:rPr>
          <w:rFonts w:ascii="Franklin Gothic Book" w:hAnsi="Franklin Gothic Book" w:cs="Arial"/>
          <w:color w:val="000000"/>
          <w:sz w:val="20"/>
          <w:szCs w:val="20"/>
        </w:rPr>
        <w:t>Istniejąca dokumentacja techniczna w wersji papierowej dostępna jest do wglądu u Zamawiającego</w:t>
      </w:r>
    </w:p>
    <w:p w:rsidR="00C84BC0" w:rsidRPr="00697C76" w:rsidRDefault="00C84BC0" w:rsidP="00C84BC0">
      <w:pPr>
        <w:pStyle w:val="Akapitzlist"/>
        <w:numPr>
          <w:ilvl w:val="1"/>
          <w:numId w:val="6"/>
        </w:numPr>
        <w:spacing w:after="120" w:line="240" w:lineRule="auto"/>
        <w:ind w:left="993" w:hanging="636"/>
        <w:contextualSpacing w:val="0"/>
        <w:jc w:val="both"/>
        <w:rPr>
          <w:rFonts w:ascii="Franklin Gothic Book" w:hAnsi="Franklin Gothic Book" w:cs="Arial"/>
          <w:color w:val="000000"/>
          <w:sz w:val="20"/>
          <w:szCs w:val="20"/>
        </w:rPr>
      </w:pPr>
      <w:r w:rsidRPr="00697C76">
        <w:rPr>
          <w:rFonts w:ascii="Franklin Gothic Book" w:hAnsi="Franklin Gothic Book" w:cs="Arial"/>
          <w:color w:val="000000"/>
          <w:sz w:val="20"/>
          <w:szCs w:val="20"/>
        </w:rPr>
        <w:t>Planowany termin realizacji prac na obiekcie 16-22.02.2019r., Zamawiający zastrzega sobie zmianę terminu odstawienia rozdzielni do prac obiektowych.</w:t>
      </w:r>
    </w:p>
    <w:p w:rsidR="00C84BC0" w:rsidRPr="00697C76" w:rsidRDefault="00C84BC0" w:rsidP="00C84BC0">
      <w:pPr>
        <w:pStyle w:val="Akapitzlist"/>
        <w:numPr>
          <w:ilvl w:val="1"/>
          <w:numId w:val="6"/>
        </w:numPr>
        <w:spacing w:after="120" w:line="240" w:lineRule="auto"/>
        <w:ind w:left="993" w:hanging="636"/>
        <w:contextualSpacing w:val="0"/>
        <w:jc w:val="both"/>
        <w:rPr>
          <w:rFonts w:ascii="Franklin Gothic Book" w:hAnsi="Franklin Gothic Book" w:cs="Arial"/>
          <w:color w:val="000000"/>
          <w:sz w:val="20"/>
          <w:szCs w:val="20"/>
        </w:rPr>
      </w:pPr>
      <w:r w:rsidRPr="00697C76">
        <w:rPr>
          <w:rFonts w:ascii="Franklin Gothic Book" w:hAnsi="Franklin Gothic Book" w:cs="Arial"/>
          <w:color w:val="000000"/>
          <w:sz w:val="20"/>
          <w:szCs w:val="20"/>
        </w:rPr>
        <w:t>Należy przedstawić harmonogram prac obiektowych. Prace obiektowe muszą być wykonywane, tak, aby ograniczyć do minimum czas wyłączenia jednej rozdzielni do 3 dni, co będzie jednym z elementów oceny oferty.</w:t>
      </w:r>
    </w:p>
    <w:p w:rsidR="00C84BC0" w:rsidRDefault="00C84BC0" w:rsidP="00C84BC0"/>
    <w:p w:rsidR="00747076" w:rsidRDefault="00747076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747076" w:rsidRDefault="00747076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747076" w:rsidRDefault="00747076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747076" w:rsidRDefault="00747076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747076" w:rsidRDefault="00747076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747076" w:rsidRDefault="00747076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747076" w:rsidRDefault="00747076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747076" w:rsidRDefault="00747076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747076" w:rsidRDefault="00747076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747076" w:rsidRDefault="00747076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747076" w:rsidRDefault="00747076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747076" w:rsidRDefault="00747076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747076" w:rsidRDefault="00747076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747076" w:rsidRDefault="00747076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747076" w:rsidRDefault="00747076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747076" w:rsidRDefault="00747076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747076" w:rsidRDefault="00747076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747076" w:rsidRDefault="00747076" w:rsidP="00C84BC0">
      <w:pPr>
        <w:rPr>
          <w:rFonts w:ascii="Franklin Gothic Book" w:hAnsi="Franklin Gothic Book" w:cs="Calibri"/>
          <w:szCs w:val="20"/>
        </w:rPr>
      </w:pPr>
    </w:p>
    <w:p w:rsidR="00747076" w:rsidRDefault="00747076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747076" w:rsidRDefault="00747076" w:rsidP="00C666B5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B857F2" w:rsidRDefault="00B857F2" w:rsidP="00300B37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B857F2" w:rsidRDefault="00B857F2" w:rsidP="00300B37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B857F2" w:rsidRDefault="00B857F2" w:rsidP="00300B37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B857F2" w:rsidRDefault="00B857F2" w:rsidP="00300B37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B857F2" w:rsidRDefault="00B857F2" w:rsidP="00300B37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B857F2" w:rsidRDefault="00B857F2" w:rsidP="00300B37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B857F2" w:rsidRDefault="00B857F2" w:rsidP="00300B37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B857F2" w:rsidRDefault="00B857F2" w:rsidP="00300B37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300B37" w:rsidRDefault="00300B37" w:rsidP="00300B37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300B37" w:rsidRDefault="00300B37" w:rsidP="00300B37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300B37" w:rsidRDefault="00300B37" w:rsidP="00300B37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300B37" w:rsidRDefault="00300B37" w:rsidP="00300B37">
      <w:pPr>
        <w:ind w:firstLine="357"/>
        <w:jc w:val="right"/>
        <w:rPr>
          <w:rFonts w:ascii="Franklin Gothic Book" w:hAnsi="Franklin Gothic Book" w:cs="Calibri"/>
          <w:szCs w:val="20"/>
        </w:rPr>
      </w:pPr>
    </w:p>
    <w:sectPr w:rsidR="00300B37" w:rsidSect="0069621C">
      <w:footerReference w:type="default" r:id="rId26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065" w:rsidRDefault="00556065" w:rsidP="00C715D2">
      <w:r>
        <w:separator/>
      </w:r>
    </w:p>
  </w:endnote>
  <w:endnote w:type="continuationSeparator" w:id="0">
    <w:p w:rsidR="00556065" w:rsidRDefault="00556065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Franklin Gothic Book" w:hAnsi="Franklin Gothic Book"/>
        <w:sz w:val="16"/>
        <w:szCs w:val="16"/>
      </w:rPr>
      <w:id w:val="-636405438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sdt>
        <w:sdtPr>
          <w:rPr>
            <w:rFonts w:ascii="Franklin Gothic Book" w:hAnsi="Franklin Gothic Book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80D1C" w:rsidRPr="00B857F2" w:rsidRDefault="00280D1C">
            <w:pPr>
              <w:pStyle w:val="Stopka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B857F2">
              <w:rPr>
                <w:rFonts w:ascii="Franklin Gothic Book" w:hAnsi="Franklin Gothic Book" w:cs="Arial"/>
                <w:sz w:val="16"/>
                <w:szCs w:val="16"/>
                <w:lang w:val="pl-PL"/>
              </w:rPr>
              <w:t xml:space="preserve">Strona </w:t>
            </w:r>
            <w:r w:rsidRPr="00B857F2">
              <w:rPr>
                <w:rFonts w:ascii="Franklin Gothic Book" w:hAnsi="Franklin Gothic Book" w:cs="Arial"/>
                <w:bCs/>
                <w:sz w:val="16"/>
                <w:szCs w:val="16"/>
              </w:rPr>
              <w:fldChar w:fldCharType="begin"/>
            </w:r>
            <w:r w:rsidRPr="00B857F2">
              <w:rPr>
                <w:rFonts w:ascii="Franklin Gothic Book" w:hAnsi="Franklin Gothic Book" w:cs="Arial"/>
                <w:bCs/>
                <w:sz w:val="16"/>
                <w:szCs w:val="16"/>
              </w:rPr>
              <w:instrText>PAGE</w:instrText>
            </w:r>
            <w:r w:rsidRPr="00B857F2">
              <w:rPr>
                <w:rFonts w:ascii="Franklin Gothic Book" w:hAnsi="Franklin Gothic Book" w:cs="Arial"/>
                <w:bCs/>
                <w:sz w:val="16"/>
                <w:szCs w:val="16"/>
              </w:rPr>
              <w:fldChar w:fldCharType="separate"/>
            </w:r>
            <w:r w:rsidR="00F11E27">
              <w:rPr>
                <w:rFonts w:ascii="Franklin Gothic Book" w:hAnsi="Franklin Gothic Book" w:cs="Arial"/>
                <w:bCs/>
                <w:noProof/>
                <w:sz w:val="16"/>
                <w:szCs w:val="16"/>
              </w:rPr>
              <w:t>2</w:t>
            </w:r>
            <w:r w:rsidRPr="00B857F2">
              <w:rPr>
                <w:rFonts w:ascii="Franklin Gothic Book" w:hAnsi="Franklin Gothic Book" w:cs="Arial"/>
                <w:bCs/>
                <w:sz w:val="16"/>
                <w:szCs w:val="16"/>
              </w:rPr>
              <w:fldChar w:fldCharType="end"/>
            </w:r>
            <w:r w:rsidRPr="00B857F2">
              <w:rPr>
                <w:rFonts w:ascii="Franklin Gothic Book" w:hAnsi="Franklin Gothic Book" w:cs="Arial"/>
                <w:sz w:val="16"/>
                <w:szCs w:val="16"/>
                <w:lang w:val="pl-PL"/>
              </w:rPr>
              <w:t xml:space="preserve"> z </w:t>
            </w:r>
            <w:r w:rsidRPr="00B857F2">
              <w:rPr>
                <w:rFonts w:ascii="Franklin Gothic Book" w:hAnsi="Franklin Gothic Book" w:cs="Arial"/>
                <w:bCs/>
                <w:sz w:val="16"/>
                <w:szCs w:val="16"/>
              </w:rPr>
              <w:fldChar w:fldCharType="begin"/>
            </w:r>
            <w:r w:rsidRPr="00B857F2">
              <w:rPr>
                <w:rFonts w:ascii="Franklin Gothic Book" w:hAnsi="Franklin Gothic Book" w:cs="Arial"/>
                <w:bCs/>
                <w:sz w:val="16"/>
                <w:szCs w:val="16"/>
              </w:rPr>
              <w:instrText>NUMPAGES</w:instrText>
            </w:r>
            <w:r w:rsidRPr="00B857F2">
              <w:rPr>
                <w:rFonts w:ascii="Franklin Gothic Book" w:hAnsi="Franklin Gothic Book" w:cs="Arial"/>
                <w:bCs/>
                <w:sz w:val="16"/>
                <w:szCs w:val="16"/>
              </w:rPr>
              <w:fldChar w:fldCharType="separate"/>
            </w:r>
            <w:r w:rsidR="00F11E27">
              <w:rPr>
                <w:rFonts w:ascii="Franklin Gothic Book" w:hAnsi="Franklin Gothic Book" w:cs="Arial"/>
                <w:bCs/>
                <w:noProof/>
                <w:sz w:val="16"/>
                <w:szCs w:val="16"/>
              </w:rPr>
              <w:t>25</w:t>
            </w:r>
            <w:r w:rsidRPr="00B857F2">
              <w:rPr>
                <w:rFonts w:ascii="Franklin Gothic Book" w:hAnsi="Franklin Gothic Book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80D1C" w:rsidRDefault="00280D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065" w:rsidRDefault="00556065" w:rsidP="00C715D2">
      <w:r>
        <w:separator/>
      </w:r>
    </w:p>
  </w:footnote>
  <w:footnote w:type="continuationSeparator" w:id="0">
    <w:p w:rsidR="00556065" w:rsidRDefault="00556065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7E7E"/>
    <w:multiLevelType w:val="hybridMultilevel"/>
    <w:tmpl w:val="D8F82CA0"/>
    <w:lvl w:ilvl="0" w:tplc="84A8C71E">
      <w:start w:val="1"/>
      <w:numFmt w:val="bullet"/>
      <w:lvlText w:val="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2E74"/>
    <w:multiLevelType w:val="multilevel"/>
    <w:tmpl w:val="B88A296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B113AE"/>
    <w:multiLevelType w:val="multilevel"/>
    <w:tmpl w:val="549EBD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5" w15:restartNumberingAfterBreak="0">
    <w:nsid w:val="16F56876"/>
    <w:multiLevelType w:val="multilevel"/>
    <w:tmpl w:val="9746DF2C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4F0375E"/>
    <w:multiLevelType w:val="multilevel"/>
    <w:tmpl w:val="944466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25D4749E"/>
    <w:multiLevelType w:val="hybridMultilevel"/>
    <w:tmpl w:val="4A3E9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41AF2"/>
    <w:multiLevelType w:val="hybridMultilevel"/>
    <w:tmpl w:val="CDC46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F3C064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259C1"/>
    <w:multiLevelType w:val="multilevel"/>
    <w:tmpl w:val="F07C7BA6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E8441FD"/>
    <w:multiLevelType w:val="multilevel"/>
    <w:tmpl w:val="B4E415C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A10654"/>
    <w:multiLevelType w:val="multilevel"/>
    <w:tmpl w:val="95067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4F5518"/>
    <w:multiLevelType w:val="multilevel"/>
    <w:tmpl w:val="76C00D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B777657"/>
    <w:multiLevelType w:val="hybridMultilevel"/>
    <w:tmpl w:val="80AE0F4C"/>
    <w:lvl w:ilvl="0" w:tplc="84A8C71E">
      <w:start w:val="1"/>
      <w:numFmt w:val="bullet"/>
      <w:lvlText w:val="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6" w15:restartNumberingAfterBreak="0">
    <w:nsid w:val="3ECD7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9254E"/>
    <w:multiLevelType w:val="multilevel"/>
    <w:tmpl w:val="9746DF2C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433B0181"/>
    <w:multiLevelType w:val="multilevel"/>
    <w:tmpl w:val="0C38FB6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6"/>
        </w:tabs>
        <w:ind w:left="459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2160"/>
      </w:pPr>
      <w:rPr>
        <w:rFonts w:hint="default"/>
      </w:rPr>
    </w:lvl>
  </w:abstractNum>
  <w:abstractNum w:abstractNumId="20" w15:restartNumberingAfterBreak="0">
    <w:nsid w:val="458B2FD0"/>
    <w:multiLevelType w:val="hybridMultilevel"/>
    <w:tmpl w:val="F3CA34F4"/>
    <w:lvl w:ilvl="0" w:tplc="8CFC0F5E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A17F6"/>
    <w:multiLevelType w:val="hybridMultilevel"/>
    <w:tmpl w:val="E9784E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D36542D"/>
    <w:multiLevelType w:val="multilevel"/>
    <w:tmpl w:val="96C21D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572305"/>
    <w:multiLevelType w:val="multilevel"/>
    <w:tmpl w:val="3B4A12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03257CD"/>
    <w:multiLevelType w:val="multilevel"/>
    <w:tmpl w:val="42D683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23B6AE7"/>
    <w:multiLevelType w:val="multilevel"/>
    <w:tmpl w:val="C8D632A2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4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7556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99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4" w:hanging="1800"/>
      </w:pPr>
      <w:rPr>
        <w:rFonts w:hint="default"/>
      </w:rPr>
    </w:lvl>
  </w:abstractNum>
  <w:abstractNum w:abstractNumId="27" w15:restartNumberingAfterBreak="0">
    <w:nsid w:val="537B4DE0"/>
    <w:multiLevelType w:val="hybridMultilevel"/>
    <w:tmpl w:val="76AE8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778E9"/>
    <w:multiLevelType w:val="multilevel"/>
    <w:tmpl w:val="A7A60AE0"/>
    <w:lvl w:ilvl="0">
      <w:start w:val="1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598E6FC9"/>
    <w:multiLevelType w:val="multilevel"/>
    <w:tmpl w:val="8D5EC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A1C21FA"/>
    <w:multiLevelType w:val="multilevel"/>
    <w:tmpl w:val="A5DECDC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Franklin Gothic Book" w:eastAsia="Times New Roman" w:hAnsi="Franklin Gothic Book" w:cs="Times New Roman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E2EE1"/>
    <w:multiLevelType w:val="hybridMultilevel"/>
    <w:tmpl w:val="C8BE9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40D1"/>
    <w:multiLevelType w:val="multilevel"/>
    <w:tmpl w:val="EB4ED6A2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5C6276A7"/>
    <w:multiLevelType w:val="multilevel"/>
    <w:tmpl w:val="771E305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5DB83801"/>
    <w:multiLevelType w:val="multilevel"/>
    <w:tmpl w:val="97A297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5F1F662D"/>
    <w:multiLevelType w:val="hybridMultilevel"/>
    <w:tmpl w:val="10FC02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F4C434F"/>
    <w:multiLevelType w:val="multilevel"/>
    <w:tmpl w:val="26422F14"/>
    <w:lvl w:ilvl="0">
      <w:start w:val="1"/>
      <w:numFmt w:val="decimal"/>
      <w:lvlText w:val="%1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="Franklin Gothic Book" w:hAnsi="Franklin Gothic Book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38" w15:restartNumberingAfterBreak="0">
    <w:nsid w:val="5FD074FD"/>
    <w:multiLevelType w:val="multilevel"/>
    <w:tmpl w:val="C6066380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9" w15:restartNumberingAfterBreak="0">
    <w:nsid w:val="607360A5"/>
    <w:multiLevelType w:val="multilevel"/>
    <w:tmpl w:val="B8FAE9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62536249"/>
    <w:multiLevelType w:val="multilevel"/>
    <w:tmpl w:val="CCB003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658745A3"/>
    <w:multiLevelType w:val="multilevel"/>
    <w:tmpl w:val="ECFE5E0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16"/>
        </w:tabs>
        <w:ind w:left="141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6"/>
        </w:tabs>
        <w:ind w:left="459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2160"/>
      </w:pPr>
      <w:rPr>
        <w:rFonts w:hint="default"/>
      </w:rPr>
    </w:lvl>
  </w:abstractNum>
  <w:abstractNum w:abstractNumId="42" w15:restartNumberingAfterBreak="0">
    <w:nsid w:val="69E720F0"/>
    <w:multiLevelType w:val="multilevel"/>
    <w:tmpl w:val="9746DF2C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6C4A0E80"/>
    <w:multiLevelType w:val="hybridMultilevel"/>
    <w:tmpl w:val="ADF05C12"/>
    <w:lvl w:ilvl="0" w:tplc="BA9A59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17AC0"/>
    <w:multiLevelType w:val="multilevel"/>
    <w:tmpl w:val="C6066380"/>
    <w:lvl w:ilvl="0">
      <w:start w:val="1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16"/>
  </w:num>
  <w:num w:numId="4">
    <w:abstractNumId w:val="15"/>
  </w:num>
  <w:num w:numId="5">
    <w:abstractNumId w:val="37"/>
  </w:num>
  <w:num w:numId="6">
    <w:abstractNumId w:val="4"/>
  </w:num>
  <w:num w:numId="7">
    <w:abstractNumId w:val="24"/>
  </w:num>
  <w:num w:numId="8">
    <w:abstractNumId w:val="10"/>
  </w:num>
  <w:num w:numId="9">
    <w:abstractNumId w:val="17"/>
  </w:num>
  <w:num w:numId="10">
    <w:abstractNumId w:val="14"/>
  </w:num>
  <w:num w:numId="11">
    <w:abstractNumId w:val="21"/>
  </w:num>
  <w:num w:numId="12">
    <w:abstractNumId w:val="0"/>
  </w:num>
  <w:num w:numId="13">
    <w:abstractNumId w:val="44"/>
  </w:num>
  <w:num w:numId="14">
    <w:abstractNumId w:val="43"/>
  </w:num>
  <w:num w:numId="15">
    <w:abstractNumId w:val="31"/>
  </w:num>
  <w:num w:numId="16">
    <w:abstractNumId w:val="30"/>
  </w:num>
  <w:num w:numId="17">
    <w:abstractNumId w:val="26"/>
  </w:num>
  <w:num w:numId="18">
    <w:abstractNumId w:val="1"/>
  </w:num>
  <w:num w:numId="19">
    <w:abstractNumId w:val="13"/>
  </w:num>
  <w:num w:numId="20">
    <w:abstractNumId w:val="20"/>
  </w:num>
  <w:num w:numId="21">
    <w:abstractNumId w:val="27"/>
  </w:num>
  <w:num w:numId="22">
    <w:abstractNumId w:val="19"/>
  </w:num>
  <w:num w:numId="23">
    <w:abstractNumId w:val="41"/>
  </w:num>
  <w:num w:numId="24">
    <w:abstractNumId w:val="32"/>
  </w:num>
  <w:num w:numId="25">
    <w:abstractNumId w:val="8"/>
  </w:num>
  <w:num w:numId="26">
    <w:abstractNumId w:val="22"/>
  </w:num>
  <w:num w:numId="27">
    <w:abstractNumId w:val="36"/>
  </w:num>
  <w:num w:numId="28">
    <w:abstractNumId w:val="2"/>
  </w:num>
  <w:num w:numId="29">
    <w:abstractNumId w:val="35"/>
  </w:num>
  <w:num w:numId="30">
    <w:abstractNumId w:val="40"/>
  </w:num>
  <w:num w:numId="31">
    <w:abstractNumId w:val="29"/>
  </w:num>
  <w:num w:numId="32">
    <w:abstractNumId w:val="25"/>
  </w:num>
  <w:num w:numId="33">
    <w:abstractNumId w:val="6"/>
  </w:num>
  <w:num w:numId="34">
    <w:abstractNumId w:val="3"/>
  </w:num>
  <w:num w:numId="35">
    <w:abstractNumId w:val="12"/>
  </w:num>
  <w:num w:numId="36">
    <w:abstractNumId w:val="39"/>
  </w:num>
  <w:num w:numId="37">
    <w:abstractNumId w:val="34"/>
  </w:num>
  <w:num w:numId="38">
    <w:abstractNumId w:val="42"/>
  </w:num>
  <w:num w:numId="39">
    <w:abstractNumId w:val="5"/>
  </w:num>
  <w:num w:numId="40">
    <w:abstractNumId w:val="18"/>
  </w:num>
  <w:num w:numId="41">
    <w:abstractNumId w:val="33"/>
  </w:num>
  <w:num w:numId="42">
    <w:abstractNumId w:val="38"/>
  </w:num>
  <w:num w:numId="43">
    <w:abstractNumId w:val="45"/>
  </w:num>
  <w:num w:numId="44">
    <w:abstractNumId w:val="28"/>
  </w:num>
  <w:num w:numId="45">
    <w:abstractNumId w:val="9"/>
  </w:num>
  <w:num w:numId="46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2484"/>
    <w:rsid w:val="00006F52"/>
    <w:rsid w:val="0001603C"/>
    <w:rsid w:val="00016BB8"/>
    <w:rsid w:val="000174E8"/>
    <w:rsid w:val="00026AEE"/>
    <w:rsid w:val="000417B6"/>
    <w:rsid w:val="00042EAC"/>
    <w:rsid w:val="00043261"/>
    <w:rsid w:val="0005254C"/>
    <w:rsid w:val="00061286"/>
    <w:rsid w:val="00061B1C"/>
    <w:rsid w:val="00065962"/>
    <w:rsid w:val="00074682"/>
    <w:rsid w:val="00087583"/>
    <w:rsid w:val="00090562"/>
    <w:rsid w:val="00090E58"/>
    <w:rsid w:val="000967FA"/>
    <w:rsid w:val="000A1F7E"/>
    <w:rsid w:val="000A7649"/>
    <w:rsid w:val="000B135C"/>
    <w:rsid w:val="000C0759"/>
    <w:rsid w:val="000C18BC"/>
    <w:rsid w:val="000C685F"/>
    <w:rsid w:val="000D6601"/>
    <w:rsid w:val="000D76A9"/>
    <w:rsid w:val="000D77D7"/>
    <w:rsid w:val="000E2198"/>
    <w:rsid w:val="000E5B5A"/>
    <w:rsid w:val="000E767A"/>
    <w:rsid w:val="000E7975"/>
    <w:rsid w:val="000F3C06"/>
    <w:rsid w:val="000F69E8"/>
    <w:rsid w:val="00116AB3"/>
    <w:rsid w:val="0012134F"/>
    <w:rsid w:val="00122EB9"/>
    <w:rsid w:val="0013044B"/>
    <w:rsid w:val="001378B5"/>
    <w:rsid w:val="0014402D"/>
    <w:rsid w:val="001603DC"/>
    <w:rsid w:val="00161CCA"/>
    <w:rsid w:val="00163CB7"/>
    <w:rsid w:val="00166452"/>
    <w:rsid w:val="0017028E"/>
    <w:rsid w:val="00175CF9"/>
    <w:rsid w:val="001929FB"/>
    <w:rsid w:val="001A4749"/>
    <w:rsid w:val="001C0F31"/>
    <w:rsid w:val="001C5095"/>
    <w:rsid w:val="001D791A"/>
    <w:rsid w:val="001E7135"/>
    <w:rsid w:val="001E7A7C"/>
    <w:rsid w:val="001F1019"/>
    <w:rsid w:val="00200338"/>
    <w:rsid w:val="00206158"/>
    <w:rsid w:val="00206624"/>
    <w:rsid w:val="00212444"/>
    <w:rsid w:val="00231D3A"/>
    <w:rsid w:val="00232372"/>
    <w:rsid w:val="0023271C"/>
    <w:rsid w:val="00236A50"/>
    <w:rsid w:val="00266F87"/>
    <w:rsid w:val="0026726D"/>
    <w:rsid w:val="00280D1C"/>
    <w:rsid w:val="002848FC"/>
    <w:rsid w:val="00297D71"/>
    <w:rsid w:val="002A02BF"/>
    <w:rsid w:val="002A03CA"/>
    <w:rsid w:val="002A065B"/>
    <w:rsid w:val="002C0B4C"/>
    <w:rsid w:val="002C5397"/>
    <w:rsid w:val="002D6ADC"/>
    <w:rsid w:val="002D79C1"/>
    <w:rsid w:val="002F4256"/>
    <w:rsid w:val="002F5898"/>
    <w:rsid w:val="002F7F8D"/>
    <w:rsid w:val="00300B37"/>
    <w:rsid w:val="00312108"/>
    <w:rsid w:val="0031404D"/>
    <w:rsid w:val="003177E3"/>
    <w:rsid w:val="00323FE9"/>
    <w:rsid w:val="00327F56"/>
    <w:rsid w:val="003306C6"/>
    <w:rsid w:val="00333918"/>
    <w:rsid w:val="00354704"/>
    <w:rsid w:val="003559B8"/>
    <w:rsid w:val="00360F98"/>
    <w:rsid w:val="0036560A"/>
    <w:rsid w:val="00374D27"/>
    <w:rsid w:val="00380AD0"/>
    <w:rsid w:val="003915B1"/>
    <w:rsid w:val="00392141"/>
    <w:rsid w:val="003A47C8"/>
    <w:rsid w:val="003B397B"/>
    <w:rsid w:val="003C5A3B"/>
    <w:rsid w:val="003D6591"/>
    <w:rsid w:val="003E691F"/>
    <w:rsid w:val="003F3B3A"/>
    <w:rsid w:val="003F43C1"/>
    <w:rsid w:val="00406CDE"/>
    <w:rsid w:val="00416300"/>
    <w:rsid w:val="00416784"/>
    <w:rsid w:val="00420609"/>
    <w:rsid w:val="00420F9A"/>
    <w:rsid w:val="00427466"/>
    <w:rsid w:val="00445960"/>
    <w:rsid w:val="00446E9A"/>
    <w:rsid w:val="00451F8C"/>
    <w:rsid w:val="004647F0"/>
    <w:rsid w:val="00464E98"/>
    <w:rsid w:val="00471659"/>
    <w:rsid w:val="004727D3"/>
    <w:rsid w:val="00480E00"/>
    <w:rsid w:val="00484650"/>
    <w:rsid w:val="00484853"/>
    <w:rsid w:val="004A37D7"/>
    <w:rsid w:val="004A52BB"/>
    <w:rsid w:val="004A7002"/>
    <w:rsid w:val="004A715D"/>
    <w:rsid w:val="004A7C2D"/>
    <w:rsid w:val="004B37B9"/>
    <w:rsid w:val="004B47D8"/>
    <w:rsid w:val="004C09EA"/>
    <w:rsid w:val="004D3600"/>
    <w:rsid w:val="004D47CE"/>
    <w:rsid w:val="004F08C0"/>
    <w:rsid w:val="004F08C2"/>
    <w:rsid w:val="00501189"/>
    <w:rsid w:val="00526E8A"/>
    <w:rsid w:val="005308C0"/>
    <w:rsid w:val="00550931"/>
    <w:rsid w:val="00555A62"/>
    <w:rsid w:val="00556065"/>
    <w:rsid w:val="005576B6"/>
    <w:rsid w:val="00561561"/>
    <w:rsid w:val="00573763"/>
    <w:rsid w:val="00574E8F"/>
    <w:rsid w:val="00590A1B"/>
    <w:rsid w:val="0059719C"/>
    <w:rsid w:val="005A7886"/>
    <w:rsid w:val="005B6D8D"/>
    <w:rsid w:val="005C6626"/>
    <w:rsid w:val="005C7F9E"/>
    <w:rsid w:val="005E2C1D"/>
    <w:rsid w:val="00601AD1"/>
    <w:rsid w:val="00605A7C"/>
    <w:rsid w:val="00613F91"/>
    <w:rsid w:val="00623FA3"/>
    <w:rsid w:val="0063114D"/>
    <w:rsid w:val="00632F25"/>
    <w:rsid w:val="0063782F"/>
    <w:rsid w:val="00640C92"/>
    <w:rsid w:val="00644AA3"/>
    <w:rsid w:val="00652327"/>
    <w:rsid w:val="00674C71"/>
    <w:rsid w:val="006838A1"/>
    <w:rsid w:val="00683D8C"/>
    <w:rsid w:val="00686A83"/>
    <w:rsid w:val="006906FC"/>
    <w:rsid w:val="00693EF4"/>
    <w:rsid w:val="0069621C"/>
    <w:rsid w:val="00697405"/>
    <w:rsid w:val="00697C76"/>
    <w:rsid w:val="006D146A"/>
    <w:rsid w:val="006D2C9E"/>
    <w:rsid w:val="006E2589"/>
    <w:rsid w:val="00702960"/>
    <w:rsid w:val="007032AD"/>
    <w:rsid w:val="00714E69"/>
    <w:rsid w:val="00716D89"/>
    <w:rsid w:val="007231A9"/>
    <w:rsid w:val="00724066"/>
    <w:rsid w:val="007310C4"/>
    <w:rsid w:val="00747076"/>
    <w:rsid w:val="0074786E"/>
    <w:rsid w:val="00752D22"/>
    <w:rsid w:val="00765486"/>
    <w:rsid w:val="0079299A"/>
    <w:rsid w:val="00794B90"/>
    <w:rsid w:val="007A2732"/>
    <w:rsid w:val="007A69F5"/>
    <w:rsid w:val="007A7109"/>
    <w:rsid w:val="007C3D0B"/>
    <w:rsid w:val="007C4B70"/>
    <w:rsid w:val="007C7631"/>
    <w:rsid w:val="007E7D2D"/>
    <w:rsid w:val="007F0022"/>
    <w:rsid w:val="007F00C1"/>
    <w:rsid w:val="007F3242"/>
    <w:rsid w:val="00811602"/>
    <w:rsid w:val="008216B4"/>
    <w:rsid w:val="00824084"/>
    <w:rsid w:val="00824B40"/>
    <w:rsid w:val="008272F8"/>
    <w:rsid w:val="008353CD"/>
    <w:rsid w:val="0083576C"/>
    <w:rsid w:val="008467DC"/>
    <w:rsid w:val="00857EBB"/>
    <w:rsid w:val="00862036"/>
    <w:rsid w:val="00864398"/>
    <w:rsid w:val="00866B87"/>
    <w:rsid w:val="008949AD"/>
    <w:rsid w:val="008A2C3C"/>
    <w:rsid w:val="008A6D99"/>
    <w:rsid w:val="008D74FE"/>
    <w:rsid w:val="008D7B48"/>
    <w:rsid w:val="008E02E4"/>
    <w:rsid w:val="008E5CD8"/>
    <w:rsid w:val="00900701"/>
    <w:rsid w:val="00901732"/>
    <w:rsid w:val="00906E72"/>
    <w:rsid w:val="009115DC"/>
    <w:rsid w:val="00930CB1"/>
    <w:rsid w:val="009408BA"/>
    <w:rsid w:val="00952075"/>
    <w:rsid w:val="00956606"/>
    <w:rsid w:val="00960122"/>
    <w:rsid w:val="00960982"/>
    <w:rsid w:val="0097028C"/>
    <w:rsid w:val="0099647B"/>
    <w:rsid w:val="009B2743"/>
    <w:rsid w:val="009B2A58"/>
    <w:rsid w:val="009B5540"/>
    <w:rsid w:val="009C2304"/>
    <w:rsid w:val="009D59EA"/>
    <w:rsid w:val="009E1DB4"/>
    <w:rsid w:val="009E6057"/>
    <w:rsid w:val="009E7F68"/>
    <w:rsid w:val="009F1FE6"/>
    <w:rsid w:val="009F3867"/>
    <w:rsid w:val="009F51D0"/>
    <w:rsid w:val="00A02333"/>
    <w:rsid w:val="00A06134"/>
    <w:rsid w:val="00A17342"/>
    <w:rsid w:val="00A21BA6"/>
    <w:rsid w:val="00A230B9"/>
    <w:rsid w:val="00A233F9"/>
    <w:rsid w:val="00A2536F"/>
    <w:rsid w:val="00A32196"/>
    <w:rsid w:val="00A3427C"/>
    <w:rsid w:val="00A36AC7"/>
    <w:rsid w:val="00A50815"/>
    <w:rsid w:val="00A51222"/>
    <w:rsid w:val="00A529DF"/>
    <w:rsid w:val="00A52FE3"/>
    <w:rsid w:val="00A53D9E"/>
    <w:rsid w:val="00A53EB3"/>
    <w:rsid w:val="00A66943"/>
    <w:rsid w:val="00A842EC"/>
    <w:rsid w:val="00A95E15"/>
    <w:rsid w:val="00A9635E"/>
    <w:rsid w:val="00AA69E8"/>
    <w:rsid w:val="00AB3A7C"/>
    <w:rsid w:val="00AC0C64"/>
    <w:rsid w:val="00AC0EBB"/>
    <w:rsid w:val="00AC2C23"/>
    <w:rsid w:val="00AE4880"/>
    <w:rsid w:val="00AE54F9"/>
    <w:rsid w:val="00AF044C"/>
    <w:rsid w:val="00AF7762"/>
    <w:rsid w:val="00B0036C"/>
    <w:rsid w:val="00B00561"/>
    <w:rsid w:val="00B11448"/>
    <w:rsid w:val="00B27DCA"/>
    <w:rsid w:val="00B36C42"/>
    <w:rsid w:val="00B407A7"/>
    <w:rsid w:val="00B533E4"/>
    <w:rsid w:val="00B56C0D"/>
    <w:rsid w:val="00B6541C"/>
    <w:rsid w:val="00B75E8F"/>
    <w:rsid w:val="00B770B3"/>
    <w:rsid w:val="00B83488"/>
    <w:rsid w:val="00B857F2"/>
    <w:rsid w:val="00B85959"/>
    <w:rsid w:val="00B862DD"/>
    <w:rsid w:val="00B9015A"/>
    <w:rsid w:val="00B976B7"/>
    <w:rsid w:val="00BA0384"/>
    <w:rsid w:val="00BA0811"/>
    <w:rsid w:val="00BA1984"/>
    <w:rsid w:val="00BC7227"/>
    <w:rsid w:val="00BD512D"/>
    <w:rsid w:val="00BD6A5B"/>
    <w:rsid w:val="00BD746C"/>
    <w:rsid w:val="00BE2C92"/>
    <w:rsid w:val="00BF2464"/>
    <w:rsid w:val="00BF5304"/>
    <w:rsid w:val="00BF6949"/>
    <w:rsid w:val="00C01E74"/>
    <w:rsid w:val="00C0557B"/>
    <w:rsid w:val="00C1012F"/>
    <w:rsid w:val="00C12D75"/>
    <w:rsid w:val="00C13784"/>
    <w:rsid w:val="00C32BEF"/>
    <w:rsid w:val="00C33040"/>
    <w:rsid w:val="00C330C9"/>
    <w:rsid w:val="00C36DD9"/>
    <w:rsid w:val="00C41511"/>
    <w:rsid w:val="00C42004"/>
    <w:rsid w:val="00C462C7"/>
    <w:rsid w:val="00C46A02"/>
    <w:rsid w:val="00C6191B"/>
    <w:rsid w:val="00C666B5"/>
    <w:rsid w:val="00C715D2"/>
    <w:rsid w:val="00C76571"/>
    <w:rsid w:val="00C76C93"/>
    <w:rsid w:val="00C84BC0"/>
    <w:rsid w:val="00C86D18"/>
    <w:rsid w:val="00C92880"/>
    <w:rsid w:val="00CA0CCC"/>
    <w:rsid w:val="00CA608F"/>
    <w:rsid w:val="00CA7EBE"/>
    <w:rsid w:val="00CB506E"/>
    <w:rsid w:val="00CB6097"/>
    <w:rsid w:val="00CC0521"/>
    <w:rsid w:val="00CD1AD0"/>
    <w:rsid w:val="00CD48F0"/>
    <w:rsid w:val="00CD65B6"/>
    <w:rsid w:val="00CE107B"/>
    <w:rsid w:val="00CF37B5"/>
    <w:rsid w:val="00CF5B8D"/>
    <w:rsid w:val="00D02D12"/>
    <w:rsid w:val="00D05AFB"/>
    <w:rsid w:val="00D21B46"/>
    <w:rsid w:val="00D54882"/>
    <w:rsid w:val="00D6333A"/>
    <w:rsid w:val="00D668D7"/>
    <w:rsid w:val="00D71DB8"/>
    <w:rsid w:val="00D80FF2"/>
    <w:rsid w:val="00D97647"/>
    <w:rsid w:val="00D97705"/>
    <w:rsid w:val="00DA1DF5"/>
    <w:rsid w:val="00DB13A4"/>
    <w:rsid w:val="00DB4395"/>
    <w:rsid w:val="00DB618B"/>
    <w:rsid w:val="00DB75DA"/>
    <w:rsid w:val="00DD4B55"/>
    <w:rsid w:val="00DD7643"/>
    <w:rsid w:val="00DD7C52"/>
    <w:rsid w:val="00DE4D7A"/>
    <w:rsid w:val="00DE58B1"/>
    <w:rsid w:val="00DE7064"/>
    <w:rsid w:val="00DF0FA6"/>
    <w:rsid w:val="00DF43D2"/>
    <w:rsid w:val="00E3325E"/>
    <w:rsid w:val="00E37CA0"/>
    <w:rsid w:val="00E40903"/>
    <w:rsid w:val="00E41F86"/>
    <w:rsid w:val="00E43683"/>
    <w:rsid w:val="00E54F7E"/>
    <w:rsid w:val="00E64F43"/>
    <w:rsid w:val="00E70D2C"/>
    <w:rsid w:val="00E73974"/>
    <w:rsid w:val="00E81887"/>
    <w:rsid w:val="00E90C5F"/>
    <w:rsid w:val="00EA03EC"/>
    <w:rsid w:val="00EA129E"/>
    <w:rsid w:val="00EB43AD"/>
    <w:rsid w:val="00EB67ED"/>
    <w:rsid w:val="00EB7981"/>
    <w:rsid w:val="00EC7AB4"/>
    <w:rsid w:val="00ED6100"/>
    <w:rsid w:val="00ED6D8F"/>
    <w:rsid w:val="00EF1B10"/>
    <w:rsid w:val="00EF694D"/>
    <w:rsid w:val="00F064DA"/>
    <w:rsid w:val="00F10298"/>
    <w:rsid w:val="00F1104C"/>
    <w:rsid w:val="00F11E27"/>
    <w:rsid w:val="00F168CF"/>
    <w:rsid w:val="00F174DA"/>
    <w:rsid w:val="00F21DCB"/>
    <w:rsid w:val="00F2200E"/>
    <w:rsid w:val="00F246C1"/>
    <w:rsid w:val="00F252A5"/>
    <w:rsid w:val="00F31EFD"/>
    <w:rsid w:val="00F40D47"/>
    <w:rsid w:val="00F571EF"/>
    <w:rsid w:val="00F632CF"/>
    <w:rsid w:val="00F7485A"/>
    <w:rsid w:val="00F77DC4"/>
    <w:rsid w:val="00F879E6"/>
    <w:rsid w:val="00F87F72"/>
    <w:rsid w:val="00F93F2A"/>
    <w:rsid w:val="00F94816"/>
    <w:rsid w:val="00FA3940"/>
    <w:rsid w:val="00FA5129"/>
    <w:rsid w:val="00FB0F40"/>
    <w:rsid w:val="00FB425B"/>
    <w:rsid w:val="00FB5D20"/>
    <w:rsid w:val="00FB6776"/>
    <w:rsid w:val="00FC3D9E"/>
    <w:rsid w:val="00FD27BE"/>
    <w:rsid w:val="00FD3A9A"/>
    <w:rsid w:val="00FD4C35"/>
    <w:rsid w:val="00FD60D5"/>
    <w:rsid w:val="00FE3627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2C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C230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0C685F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C68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68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BodyText21">
    <w:name w:val="Body Text 21"/>
    <w:basedOn w:val="Normalny"/>
    <w:rsid w:val="00BF5304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66F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6F87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436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4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3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683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uiPriority w:val="99"/>
    <w:rsid w:val="0041678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FC3D9E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character" w:customStyle="1" w:styleId="FontStyle34">
    <w:name w:val="Font Style34"/>
    <w:uiPriority w:val="99"/>
    <w:rsid w:val="008D7B48"/>
    <w:rPr>
      <w:rFonts w:ascii="Arial" w:hAnsi="Arial" w:cs="Arial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BE2C9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icja.suchon@enea.pl" TargetMode="External"/><Relationship Id="rId18" Type="http://schemas.openxmlformats.org/officeDocument/2006/relationships/image" Target="media/image3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Dokument_programu_Microsoft_Word3.docx"/><Relationship Id="rId7" Type="http://schemas.openxmlformats.org/officeDocument/2006/relationships/endnotes" Target="endnotes.xml"/><Relationship Id="rId12" Type="http://schemas.openxmlformats.org/officeDocument/2006/relationships/hyperlink" Target="mailto:antoni.salij@enea.pl" TargetMode="External"/><Relationship Id="rId17" Type="http://schemas.openxmlformats.org/officeDocument/2006/relationships/package" Target="embeddings/Dokument_programu_Microsoft_Word1.docx"/><Relationship Id="rId25" Type="http://schemas.openxmlformats.org/officeDocument/2006/relationships/hyperlink" Target="mailto:antoni.salij@enea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24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toni.salij@enea.pl" TargetMode="External"/><Relationship Id="rId23" Type="http://schemas.openxmlformats.org/officeDocument/2006/relationships/hyperlink" Target="mailto:eep.iod@enea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package" Target="embeddings/Dokument_programu_Microsoft_Word2.docx"/><Relationship Id="rId4" Type="http://schemas.openxmlformats.org/officeDocument/2006/relationships/settings" Target="settings.xml"/><Relationship Id="rId9" Type="http://schemas.openxmlformats.org/officeDocument/2006/relationships/hyperlink" Target="mailto:alicja.suchon@enea.pl" TargetMode="External"/><Relationship Id="rId14" Type="http://schemas.openxmlformats.org/officeDocument/2006/relationships/hyperlink" Target="https://www.enea.pl/pl/grupaenea/o-grupie/spolki-grupy-enea/polaniec/zamowienia/dokumenty" TargetMode="Externa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248E8-C71F-4247-80B3-D441F96D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25</Pages>
  <Words>8410</Words>
  <Characters>50465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58758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33</cp:revision>
  <cp:lastPrinted>2018-03-05T12:06:00Z</cp:lastPrinted>
  <dcterms:created xsi:type="dcterms:W3CDTF">2018-08-13T06:30:00Z</dcterms:created>
  <dcterms:modified xsi:type="dcterms:W3CDTF">2018-08-21T12:09:00Z</dcterms:modified>
</cp:coreProperties>
</file>